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25" w:rsidRDefault="00AF5B25" w:rsidP="00AF5B25">
      <w:pPr>
        <w:jc w:val="center"/>
      </w:pPr>
    </w:p>
    <w:p w:rsidR="00D51F60" w:rsidRPr="00712CDF" w:rsidRDefault="00AF5B25" w:rsidP="00AF5B25">
      <w:pPr>
        <w:jc w:val="center"/>
        <w:rPr>
          <w:sz w:val="48"/>
          <w:szCs w:val="48"/>
        </w:rPr>
      </w:pPr>
      <w:r w:rsidRPr="00712CDF">
        <w:rPr>
          <w:sz w:val="48"/>
          <w:szCs w:val="48"/>
        </w:rPr>
        <w:t>БИЗНЕС ПЛАН</w:t>
      </w:r>
    </w:p>
    <w:p w:rsidR="00AF5B25" w:rsidRPr="007B034F" w:rsidRDefault="00AF5B25" w:rsidP="00AF5B25">
      <w:pPr>
        <w:jc w:val="center"/>
        <w:rPr>
          <w:sz w:val="32"/>
          <w:szCs w:val="32"/>
        </w:rPr>
      </w:pPr>
    </w:p>
    <w:p w:rsidR="00712CDF" w:rsidRDefault="00712CDF" w:rsidP="00712CDF">
      <w:pPr>
        <w:spacing w:after="0"/>
        <w:jc w:val="center"/>
        <w:rPr>
          <w:sz w:val="32"/>
          <w:szCs w:val="32"/>
        </w:rPr>
      </w:pPr>
    </w:p>
    <w:p w:rsidR="00712CDF" w:rsidRDefault="00712CDF" w:rsidP="00712CDF">
      <w:pPr>
        <w:spacing w:after="0"/>
        <w:jc w:val="center"/>
        <w:rPr>
          <w:sz w:val="32"/>
          <w:szCs w:val="32"/>
        </w:rPr>
      </w:pPr>
    </w:p>
    <w:p w:rsidR="00712CDF" w:rsidRDefault="00712CDF" w:rsidP="00712CDF">
      <w:pPr>
        <w:spacing w:after="0"/>
        <w:jc w:val="center"/>
        <w:rPr>
          <w:sz w:val="32"/>
          <w:szCs w:val="32"/>
        </w:rPr>
      </w:pPr>
    </w:p>
    <w:p w:rsidR="00712CDF" w:rsidRDefault="00712CDF" w:rsidP="00712CDF">
      <w:pPr>
        <w:spacing w:after="0"/>
        <w:jc w:val="center"/>
        <w:rPr>
          <w:sz w:val="32"/>
          <w:szCs w:val="32"/>
        </w:rPr>
      </w:pPr>
    </w:p>
    <w:p w:rsidR="00712CDF" w:rsidRPr="00712CDF" w:rsidRDefault="00AF5B25" w:rsidP="00712CDF">
      <w:pPr>
        <w:spacing w:after="0"/>
        <w:jc w:val="center"/>
        <w:rPr>
          <w:sz w:val="32"/>
          <w:szCs w:val="32"/>
        </w:rPr>
      </w:pPr>
      <w:r w:rsidRPr="00712CDF">
        <w:rPr>
          <w:sz w:val="32"/>
          <w:szCs w:val="32"/>
        </w:rPr>
        <w:t>Создание произ</w:t>
      </w:r>
      <w:r w:rsidR="00712CDF" w:rsidRPr="00712CDF">
        <w:rPr>
          <w:sz w:val="32"/>
          <w:szCs w:val="32"/>
        </w:rPr>
        <w:t>водственно-торговой организации, занимающейся изготовлением, оптовой и розничной продажей аквариумов и сопутствующей м</w:t>
      </w:r>
      <w:r w:rsidR="00712CDF">
        <w:rPr>
          <w:sz w:val="32"/>
          <w:szCs w:val="32"/>
        </w:rPr>
        <w:t>ебели и</w:t>
      </w:r>
      <w:r w:rsidR="00712CDF" w:rsidRPr="00712CDF">
        <w:rPr>
          <w:sz w:val="32"/>
          <w:szCs w:val="32"/>
        </w:rPr>
        <w:t xml:space="preserve"> оказанием услуг в сфере аквариумистики.</w:t>
      </w:r>
    </w:p>
    <w:p w:rsidR="00AF5B25" w:rsidRPr="007B034F" w:rsidRDefault="00AF5B25" w:rsidP="00712CDF">
      <w:pPr>
        <w:jc w:val="center"/>
        <w:rPr>
          <w:sz w:val="32"/>
          <w:szCs w:val="32"/>
        </w:rPr>
      </w:pPr>
    </w:p>
    <w:p w:rsidR="00AF5B25" w:rsidRDefault="00AF5B25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Default="00712CDF" w:rsidP="00AF5B25">
      <w:pPr>
        <w:jc w:val="center"/>
      </w:pPr>
    </w:p>
    <w:p w:rsidR="00712CDF" w:rsidRPr="00DF7104" w:rsidRDefault="00712CDF" w:rsidP="00712CDF">
      <w:pPr>
        <w:jc w:val="center"/>
        <w:rPr>
          <w:sz w:val="28"/>
          <w:szCs w:val="28"/>
        </w:rPr>
      </w:pPr>
    </w:p>
    <w:p w:rsidR="00AF5B25" w:rsidRPr="00DF7104" w:rsidRDefault="00712CDF" w:rsidP="00712CDF">
      <w:pPr>
        <w:jc w:val="center"/>
        <w:rPr>
          <w:sz w:val="28"/>
          <w:szCs w:val="28"/>
        </w:rPr>
      </w:pPr>
      <w:r w:rsidRPr="00DF7104">
        <w:rPr>
          <w:sz w:val="28"/>
          <w:szCs w:val="28"/>
        </w:rPr>
        <w:t>Москва, 2012г.</w:t>
      </w:r>
    </w:p>
    <w:p w:rsidR="00AF5B25" w:rsidRPr="007B034F" w:rsidRDefault="00AF5B25" w:rsidP="00AF5B25">
      <w:pPr>
        <w:jc w:val="center"/>
        <w:rPr>
          <w:sz w:val="28"/>
          <w:szCs w:val="28"/>
        </w:rPr>
      </w:pPr>
      <w:r w:rsidRPr="007B034F">
        <w:rPr>
          <w:sz w:val="28"/>
          <w:szCs w:val="28"/>
        </w:rPr>
        <w:lastRenderedPageBreak/>
        <w:t>Содержание</w:t>
      </w:r>
    </w:p>
    <w:p w:rsidR="00AF5B25" w:rsidRPr="007B034F" w:rsidRDefault="00CC4ADB" w:rsidP="00D2370D">
      <w:pPr>
        <w:tabs>
          <w:tab w:val="right" w:pos="10063"/>
        </w:tabs>
        <w:rPr>
          <w:sz w:val="28"/>
          <w:szCs w:val="28"/>
        </w:rPr>
      </w:pPr>
      <w:hyperlink w:anchor="_Введение" w:history="1">
        <w:r w:rsidR="00147B2E" w:rsidRPr="007B034F">
          <w:rPr>
            <w:rStyle w:val="a4"/>
            <w:sz w:val="28"/>
            <w:szCs w:val="28"/>
          </w:rPr>
          <w:t>Введение</w:t>
        </w:r>
      </w:hyperlink>
      <w:r w:rsidR="00147B2E" w:rsidRPr="007B034F">
        <w:rPr>
          <w:sz w:val="28"/>
          <w:szCs w:val="28"/>
          <w:u w:val="dotted" w:color="595959" w:themeColor="text1" w:themeTint="A6"/>
        </w:rPr>
        <w:tab/>
      </w:r>
      <w:r w:rsidR="00147B2E" w:rsidRPr="007B034F">
        <w:rPr>
          <w:sz w:val="28"/>
          <w:szCs w:val="28"/>
        </w:rPr>
        <w:t>3</w:t>
      </w:r>
    </w:p>
    <w:p w:rsidR="00D2370D" w:rsidRPr="007B034F" w:rsidRDefault="00CC4ADB" w:rsidP="00D2370D">
      <w:pPr>
        <w:pStyle w:val="a3"/>
        <w:numPr>
          <w:ilvl w:val="0"/>
          <w:numId w:val="1"/>
        </w:numPr>
        <w:tabs>
          <w:tab w:val="right" w:pos="10063"/>
        </w:tabs>
        <w:rPr>
          <w:sz w:val="28"/>
          <w:szCs w:val="28"/>
        </w:rPr>
      </w:pPr>
      <w:hyperlink w:anchor="_Цель_проекта._Стратегия." w:history="1">
        <w:r w:rsidR="00D2370D" w:rsidRPr="007B034F">
          <w:rPr>
            <w:rStyle w:val="a4"/>
            <w:sz w:val="28"/>
            <w:szCs w:val="28"/>
          </w:rPr>
          <w:t>Цель проекта. Стратегия. Тактика</w:t>
        </w:r>
      </w:hyperlink>
      <w:r w:rsidR="00D2370D" w:rsidRPr="007B034F">
        <w:rPr>
          <w:sz w:val="28"/>
          <w:szCs w:val="28"/>
          <w:u w:val="dotted" w:color="595959" w:themeColor="text1" w:themeTint="A6"/>
        </w:rPr>
        <w:tab/>
      </w:r>
      <w:r w:rsidR="00D2370D" w:rsidRPr="007B034F">
        <w:rPr>
          <w:sz w:val="28"/>
          <w:szCs w:val="28"/>
        </w:rPr>
        <w:t>4</w:t>
      </w:r>
    </w:p>
    <w:p w:rsidR="00D2370D" w:rsidRPr="007B034F" w:rsidRDefault="00CC4ADB" w:rsidP="00D2370D">
      <w:pPr>
        <w:pStyle w:val="a3"/>
        <w:numPr>
          <w:ilvl w:val="0"/>
          <w:numId w:val="1"/>
        </w:numPr>
        <w:tabs>
          <w:tab w:val="right" w:pos="10063"/>
        </w:tabs>
        <w:rPr>
          <w:sz w:val="28"/>
          <w:szCs w:val="28"/>
        </w:rPr>
      </w:pPr>
      <w:hyperlink w:anchor="_Особенности_нашей_продукции" w:history="1">
        <w:r w:rsidR="0027624D" w:rsidRPr="007B034F">
          <w:rPr>
            <w:rStyle w:val="a4"/>
            <w:sz w:val="28"/>
            <w:szCs w:val="28"/>
          </w:rPr>
          <w:t>Особенности нашей продукции</w:t>
        </w:r>
      </w:hyperlink>
      <w:r w:rsidR="0027624D" w:rsidRPr="007B034F">
        <w:rPr>
          <w:sz w:val="28"/>
          <w:szCs w:val="28"/>
          <w:u w:val="dotted" w:color="595959" w:themeColor="text1" w:themeTint="A6"/>
        </w:rPr>
        <w:tab/>
      </w:r>
      <w:r w:rsidR="0027624D" w:rsidRPr="007B034F">
        <w:rPr>
          <w:sz w:val="28"/>
          <w:szCs w:val="28"/>
        </w:rPr>
        <w:t>6</w:t>
      </w:r>
    </w:p>
    <w:p w:rsidR="0027624D" w:rsidRPr="007B034F" w:rsidRDefault="00CC4ADB" w:rsidP="00D2370D">
      <w:pPr>
        <w:pStyle w:val="a3"/>
        <w:numPr>
          <w:ilvl w:val="0"/>
          <w:numId w:val="1"/>
        </w:numPr>
        <w:tabs>
          <w:tab w:val="right" w:pos="10063"/>
        </w:tabs>
        <w:rPr>
          <w:sz w:val="28"/>
          <w:szCs w:val="28"/>
        </w:rPr>
      </w:pPr>
      <w:hyperlink w:anchor="_Производственные_помещения" w:history="1">
        <w:r w:rsidR="0027624D" w:rsidRPr="002878F5">
          <w:rPr>
            <w:rStyle w:val="a4"/>
            <w:sz w:val="28"/>
            <w:szCs w:val="28"/>
          </w:rPr>
          <w:t>Производственные помещения</w:t>
        </w:r>
      </w:hyperlink>
      <w:r w:rsidR="0027624D" w:rsidRPr="007B034F">
        <w:rPr>
          <w:sz w:val="28"/>
          <w:szCs w:val="28"/>
          <w:u w:val="dotted" w:color="595959" w:themeColor="text1" w:themeTint="A6"/>
        </w:rPr>
        <w:tab/>
      </w:r>
      <w:r w:rsidR="005443C8">
        <w:rPr>
          <w:sz w:val="28"/>
          <w:szCs w:val="28"/>
        </w:rPr>
        <w:t>7</w:t>
      </w:r>
    </w:p>
    <w:p w:rsidR="0027624D" w:rsidRPr="007B034F" w:rsidRDefault="00CC4ADB" w:rsidP="00D2370D">
      <w:pPr>
        <w:pStyle w:val="a3"/>
        <w:numPr>
          <w:ilvl w:val="0"/>
          <w:numId w:val="1"/>
        </w:numPr>
        <w:tabs>
          <w:tab w:val="right" w:pos="10063"/>
        </w:tabs>
        <w:rPr>
          <w:sz w:val="28"/>
          <w:szCs w:val="28"/>
        </w:rPr>
      </w:pPr>
      <w:hyperlink w:anchor="_Экономические_показатели._Графики." w:history="1">
        <w:r w:rsidR="005443C8" w:rsidRPr="005443C8">
          <w:rPr>
            <w:rStyle w:val="a4"/>
            <w:sz w:val="28"/>
            <w:szCs w:val="28"/>
          </w:rPr>
          <w:t>Экономические показатели. Графики</w:t>
        </w:r>
      </w:hyperlink>
      <w:r w:rsidR="0027624D" w:rsidRPr="007B034F">
        <w:rPr>
          <w:sz w:val="28"/>
          <w:szCs w:val="28"/>
          <w:u w:val="dotted" w:color="595959" w:themeColor="text1" w:themeTint="A6"/>
        </w:rPr>
        <w:tab/>
      </w:r>
      <w:r w:rsidR="005443C8">
        <w:rPr>
          <w:sz w:val="28"/>
          <w:szCs w:val="28"/>
        </w:rPr>
        <w:t>8</w:t>
      </w:r>
    </w:p>
    <w:p w:rsidR="0027624D" w:rsidRPr="007B034F" w:rsidRDefault="00CC4ADB" w:rsidP="00D2370D">
      <w:pPr>
        <w:pStyle w:val="a3"/>
        <w:numPr>
          <w:ilvl w:val="0"/>
          <w:numId w:val="1"/>
        </w:numPr>
        <w:tabs>
          <w:tab w:val="right" w:pos="10063"/>
        </w:tabs>
        <w:rPr>
          <w:sz w:val="28"/>
          <w:szCs w:val="28"/>
        </w:rPr>
      </w:pPr>
      <w:hyperlink w:anchor="_SWOT_-_анализ" w:history="1">
        <w:r w:rsidR="0027624D" w:rsidRPr="00D909DB">
          <w:rPr>
            <w:rStyle w:val="a4"/>
            <w:sz w:val="28"/>
            <w:szCs w:val="28"/>
            <w:lang w:val="en-US"/>
          </w:rPr>
          <w:t>SWOT</w:t>
        </w:r>
        <w:r w:rsidR="0027624D" w:rsidRPr="00D909DB">
          <w:rPr>
            <w:rStyle w:val="a4"/>
            <w:sz w:val="28"/>
            <w:szCs w:val="28"/>
          </w:rPr>
          <w:t xml:space="preserve"> – анализ</w:t>
        </w:r>
      </w:hyperlink>
      <w:r w:rsidR="0027624D" w:rsidRPr="007B034F">
        <w:rPr>
          <w:sz w:val="28"/>
          <w:szCs w:val="28"/>
          <w:u w:val="dotted" w:color="595959" w:themeColor="text1" w:themeTint="A6"/>
        </w:rPr>
        <w:tab/>
      </w:r>
      <w:r w:rsidR="0027624D" w:rsidRPr="007B034F">
        <w:rPr>
          <w:sz w:val="28"/>
          <w:szCs w:val="28"/>
        </w:rPr>
        <w:t>15</w:t>
      </w:r>
    </w:p>
    <w:p w:rsidR="00086255" w:rsidRPr="007B034F" w:rsidRDefault="00CC4ADB" w:rsidP="0027624D">
      <w:pPr>
        <w:tabs>
          <w:tab w:val="right" w:pos="10063"/>
        </w:tabs>
        <w:rPr>
          <w:sz w:val="28"/>
          <w:szCs w:val="28"/>
        </w:rPr>
      </w:pPr>
      <w:hyperlink w:anchor="_Приложение_№1." w:history="1">
        <w:r w:rsidR="0027624D" w:rsidRPr="005868FB">
          <w:rPr>
            <w:rStyle w:val="a4"/>
            <w:sz w:val="28"/>
            <w:szCs w:val="28"/>
          </w:rPr>
          <w:t>Приложения</w:t>
        </w:r>
      </w:hyperlink>
      <w:r w:rsidR="0027624D" w:rsidRPr="007B034F">
        <w:rPr>
          <w:sz w:val="28"/>
          <w:szCs w:val="28"/>
          <w:u w:val="dotted" w:color="595959" w:themeColor="text1" w:themeTint="A6"/>
        </w:rPr>
        <w:tab/>
      </w:r>
      <w:r w:rsidR="0027624D" w:rsidRPr="007B034F">
        <w:rPr>
          <w:sz w:val="28"/>
          <w:szCs w:val="28"/>
        </w:rPr>
        <w:t>21</w:t>
      </w:r>
    </w:p>
    <w:p w:rsidR="0027624D" w:rsidRDefault="00086255" w:rsidP="005443C8">
      <w:r>
        <w:br w:type="page"/>
      </w:r>
    </w:p>
    <w:p w:rsidR="00AF5B25" w:rsidRPr="00C05E65" w:rsidRDefault="00FF64C0" w:rsidP="005443C8">
      <w:pPr>
        <w:pStyle w:val="1"/>
        <w:spacing w:after="240"/>
        <w:jc w:val="center"/>
        <w:rPr>
          <w:color w:val="auto"/>
        </w:rPr>
      </w:pPr>
      <w:bookmarkStart w:id="0" w:name="_Введение"/>
      <w:bookmarkEnd w:id="0"/>
      <w:r w:rsidRPr="00C05E65">
        <w:rPr>
          <w:color w:val="auto"/>
        </w:rPr>
        <w:lastRenderedPageBreak/>
        <w:t>Введение</w:t>
      </w:r>
    </w:p>
    <w:p w:rsidR="001920E0" w:rsidRPr="00184B3F" w:rsidRDefault="0021086C" w:rsidP="00184B3F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Рынок аквариумистики представлен несколькими производителями, как отечественными, так и зарубежными. Их продукция схожа и однотипна по конструкции, имеет ограниченный модельный ряд и цветовую гамму.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российские фирмы имеют преимущество перед зарубежными в том, что их продукция значительно дешевле и проще осуществление гарантийных обязательств.</w:t>
      </w:r>
      <w:r w:rsidR="00513110">
        <w:rPr>
          <w:sz w:val="28"/>
          <w:szCs w:val="28"/>
        </w:rPr>
        <w:t xml:space="preserve"> Отсутствие гибкости, ограниченные возможности в технологиях производства, не дает этим производителям чутко реагировать на изменения рынка и удовлетворять растущий спрос и требования современного потребителя.</w:t>
      </w:r>
    </w:p>
    <w:p w:rsidR="00C05E65" w:rsidRDefault="00147B2E" w:rsidP="00C05E65">
      <w:pPr>
        <w:spacing w:after="0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147B2E">
        <w:rPr>
          <w:rFonts w:ascii="Calibri" w:eastAsia="Calibri" w:hAnsi="Calibri" w:cs="Times New Roman"/>
          <w:sz w:val="28"/>
          <w:szCs w:val="28"/>
        </w:rPr>
        <w:t>В 2010 году нашей командой была создана новая технология производства аквариумов. Она заключается в особенностях конструкции,</w:t>
      </w:r>
      <w:r w:rsidR="00513110">
        <w:rPr>
          <w:rFonts w:ascii="Calibri" w:eastAsia="Calibri" w:hAnsi="Calibri" w:cs="Times New Roman"/>
          <w:sz w:val="28"/>
          <w:szCs w:val="28"/>
        </w:rPr>
        <w:t xml:space="preserve"> склейки стекла и использовании</w:t>
      </w:r>
      <w:r w:rsidRPr="00147B2E">
        <w:rPr>
          <w:rFonts w:ascii="Calibri" w:eastAsia="Calibri" w:hAnsi="Calibri" w:cs="Times New Roman"/>
          <w:sz w:val="28"/>
          <w:szCs w:val="28"/>
        </w:rPr>
        <w:t xml:space="preserve"> новых материалов. Данная технология позволила изготавливать изделия различной формы с огромным запасом прочности. Опытная серия нового производства превосходит всю аналогичную продукцию по показателям качества, удобства конструкции, оценки внешнего вида, ассортимента серийного ряда, срокам изготовления, износостойкости и многим другим. Стоимость серийных моделей не превышает среднюю</w:t>
      </w:r>
      <w:r w:rsidR="00513110">
        <w:rPr>
          <w:rFonts w:ascii="Calibri" w:eastAsia="Calibri" w:hAnsi="Calibri" w:cs="Times New Roman"/>
          <w:sz w:val="28"/>
          <w:szCs w:val="28"/>
        </w:rPr>
        <w:t xml:space="preserve"> стоимость импортных аквариумов, что позволяет нам заполнить нишу на рынке аквариумистики высококачественной недорогой продукцией.</w:t>
      </w:r>
    </w:p>
    <w:p w:rsidR="00C05E65" w:rsidRDefault="000A4BD1" w:rsidP="000A4BD1">
      <w:pPr>
        <w:spacing w:after="0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Данный бизнес план описывает методы применения новой технологии и возможности развития на рынке аквариумистики.</w:t>
      </w:r>
    </w:p>
    <w:p w:rsidR="00C05E65" w:rsidRDefault="00C05E65" w:rsidP="00C05E65">
      <w:pPr>
        <w:spacing w:after="0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C05E65" w:rsidRDefault="00C05E65" w:rsidP="00147B2E">
      <w:pPr>
        <w:jc w:val="both"/>
      </w:pPr>
    </w:p>
    <w:p w:rsidR="00C05E65" w:rsidRDefault="00C05E65">
      <w:r>
        <w:br w:type="page"/>
      </w:r>
    </w:p>
    <w:p w:rsidR="00C05E65" w:rsidRDefault="00C05E65" w:rsidP="00C05E65">
      <w:pPr>
        <w:pStyle w:val="1"/>
        <w:numPr>
          <w:ilvl w:val="0"/>
          <w:numId w:val="2"/>
        </w:numPr>
        <w:spacing w:after="240"/>
        <w:jc w:val="center"/>
        <w:rPr>
          <w:color w:val="auto"/>
        </w:rPr>
      </w:pPr>
      <w:bookmarkStart w:id="1" w:name="_Цель_проекта._Стратегия."/>
      <w:bookmarkEnd w:id="1"/>
      <w:r w:rsidRPr="00C05E65">
        <w:rPr>
          <w:color w:val="auto"/>
        </w:rPr>
        <w:lastRenderedPageBreak/>
        <w:t>Цель проекта. Стратегия. Тактика</w:t>
      </w:r>
    </w:p>
    <w:p w:rsidR="00C05E65" w:rsidRPr="00251FEE" w:rsidRDefault="00C05E65" w:rsidP="000A4BD1">
      <w:pPr>
        <w:spacing w:after="0"/>
        <w:ind w:firstLine="851"/>
        <w:jc w:val="both"/>
        <w:rPr>
          <w:sz w:val="28"/>
          <w:szCs w:val="28"/>
        </w:rPr>
      </w:pPr>
      <w:r w:rsidRPr="008762DA">
        <w:rPr>
          <w:sz w:val="28"/>
          <w:szCs w:val="28"/>
        </w:rPr>
        <w:t>Целью проекта является создание производственно-торговой организации, занимающейся изготовлением, оптовой и розничной про</w:t>
      </w:r>
      <w:r w:rsidR="007254C6" w:rsidRPr="008762DA">
        <w:rPr>
          <w:sz w:val="28"/>
          <w:szCs w:val="28"/>
        </w:rPr>
        <w:t>дажей аквариумов и</w:t>
      </w:r>
      <w:r w:rsidRPr="008762DA">
        <w:rPr>
          <w:sz w:val="28"/>
          <w:szCs w:val="28"/>
        </w:rPr>
        <w:t xml:space="preserve"> </w:t>
      </w:r>
      <w:r w:rsidR="000A4BD1">
        <w:rPr>
          <w:sz w:val="28"/>
          <w:szCs w:val="28"/>
        </w:rPr>
        <w:t xml:space="preserve">сопутствующей </w:t>
      </w:r>
      <w:r w:rsidRPr="008762DA">
        <w:rPr>
          <w:sz w:val="28"/>
          <w:szCs w:val="28"/>
        </w:rPr>
        <w:t>м</w:t>
      </w:r>
      <w:r w:rsidR="007254C6" w:rsidRPr="008762DA">
        <w:rPr>
          <w:sz w:val="28"/>
          <w:szCs w:val="28"/>
        </w:rPr>
        <w:t xml:space="preserve">ебели, оказанием </w:t>
      </w:r>
      <w:r w:rsidRPr="008762DA">
        <w:rPr>
          <w:sz w:val="28"/>
          <w:szCs w:val="28"/>
        </w:rPr>
        <w:t>услуг</w:t>
      </w:r>
      <w:r w:rsidR="000A4BD1">
        <w:rPr>
          <w:sz w:val="28"/>
          <w:szCs w:val="28"/>
        </w:rPr>
        <w:t xml:space="preserve"> в сфере аквариумистики</w:t>
      </w:r>
      <w:r w:rsidR="007254C6" w:rsidRPr="008762DA">
        <w:rPr>
          <w:sz w:val="28"/>
          <w:szCs w:val="28"/>
        </w:rPr>
        <w:t>, участием в междунар</w:t>
      </w:r>
      <w:r w:rsidR="001C4BBB">
        <w:rPr>
          <w:sz w:val="28"/>
          <w:szCs w:val="28"/>
        </w:rPr>
        <w:t>одных выставка</w:t>
      </w:r>
      <w:r w:rsidR="001C4BBB" w:rsidRPr="00251FEE">
        <w:rPr>
          <w:sz w:val="28"/>
          <w:szCs w:val="28"/>
        </w:rPr>
        <w:t>х</w:t>
      </w:r>
      <w:r w:rsidR="007254C6" w:rsidRPr="00251FEE">
        <w:rPr>
          <w:sz w:val="28"/>
          <w:szCs w:val="28"/>
        </w:rPr>
        <w:t xml:space="preserve"> </w:t>
      </w:r>
      <w:r w:rsidR="007A7042" w:rsidRPr="00251FEE">
        <w:rPr>
          <w:sz w:val="28"/>
          <w:szCs w:val="28"/>
        </w:rPr>
        <w:t>и сотрудничеством с различными отечественными и зарубежными компаниями</w:t>
      </w:r>
      <w:r w:rsidR="001C4BBB" w:rsidRPr="00251FEE">
        <w:rPr>
          <w:sz w:val="28"/>
          <w:szCs w:val="28"/>
        </w:rPr>
        <w:t>.</w:t>
      </w:r>
    </w:p>
    <w:p w:rsidR="001C4BBB" w:rsidRDefault="001C4BBB" w:rsidP="008762DA">
      <w:pPr>
        <w:spacing w:after="0"/>
        <w:ind w:firstLine="851"/>
        <w:rPr>
          <w:sz w:val="28"/>
          <w:szCs w:val="28"/>
        </w:rPr>
      </w:pPr>
    </w:p>
    <w:p w:rsidR="007254C6" w:rsidRPr="008762DA" w:rsidRDefault="007254C6" w:rsidP="008762DA">
      <w:pPr>
        <w:spacing w:after="0"/>
        <w:ind w:firstLine="851"/>
        <w:rPr>
          <w:sz w:val="28"/>
          <w:szCs w:val="28"/>
        </w:rPr>
      </w:pPr>
      <w:r w:rsidRPr="008762DA">
        <w:rPr>
          <w:sz w:val="28"/>
          <w:szCs w:val="28"/>
        </w:rPr>
        <w:t>Стратегия проекта заключается в осуществлении нескольких этапов:</w:t>
      </w:r>
    </w:p>
    <w:p w:rsidR="007254C6" w:rsidRPr="008762DA" w:rsidRDefault="007254C6" w:rsidP="005144A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762DA">
        <w:rPr>
          <w:sz w:val="28"/>
          <w:szCs w:val="28"/>
        </w:rPr>
        <w:t>Реконструкция временного производственного помещения</w:t>
      </w:r>
      <w:r w:rsidRPr="008B2677">
        <w:rPr>
          <w:sz w:val="28"/>
          <w:szCs w:val="28"/>
        </w:rPr>
        <w:t>;</w:t>
      </w:r>
    </w:p>
    <w:p w:rsidR="007254C6" w:rsidRDefault="007254C6" w:rsidP="005144A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762DA">
        <w:rPr>
          <w:sz w:val="28"/>
          <w:szCs w:val="28"/>
        </w:rPr>
        <w:t>Открытие выставочного салона-магазина в Москве;</w:t>
      </w:r>
    </w:p>
    <w:p w:rsidR="008B2677" w:rsidRPr="008762DA" w:rsidRDefault="008B2677" w:rsidP="005144A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Реализация маркетинговой программы с отечественными потребителями;</w:t>
      </w:r>
    </w:p>
    <w:p w:rsidR="007254C6" w:rsidRPr="008762DA" w:rsidRDefault="007254C6" w:rsidP="005144A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762DA">
        <w:rPr>
          <w:sz w:val="28"/>
          <w:szCs w:val="28"/>
        </w:rPr>
        <w:t>Строительство завода;</w:t>
      </w:r>
    </w:p>
    <w:p w:rsidR="007254C6" w:rsidRDefault="007254C6" w:rsidP="005144AB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8762DA">
        <w:rPr>
          <w:sz w:val="28"/>
          <w:szCs w:val="28"/>
        </w:rPr>
        <w:t>Выход на международный рынок.</w:t>
      </w:r>
    </w:p>
    <w:p w:rsidR="008B2677" w:rsidRPr="008B2677" w:rsidRDefault="008B2677" w:rsidP="008B2677">
      <w:pPr>
        <w:spacing w:after="0"/>
        <w:rPr>
          <w:sz w:val="28"/>
          <w:szCs w:val="28"/>
        </w:rPr>
      </w:pPr>
    </w:p>
    <w:p w:rsidR="00A91E18" w:rsidRDefault="004B37F6" w:rsidP="004B37F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стратегический</w:t>
      </w:r>
      <w:r w:rsidR="00F455B6">
        <w:rPr>
          <w:sz w:val="28"/>
          <w:szCs w:val="28"/>
        </w:rPr>
        <w:t xml:space="preserve"> этап осуществления проекта – </w:t>
      </w:r>
      <w:r w:rsidR="00F455B6" w:rsidRPr="00805ED6">
        <w:rPr>
          <w:b/>
          <w:sz w:val="28"/>
          <w:szCs w:val="28"/>
        </w:rPr>
        <w:t>реконструкция уже имеющегося здания</w:t>
      </w:r>
      <w:r w:rsidR="00F455B6">
        <w:rPr>
          <w:sz w:val="28"/>
          <w:szCs w:val="28"/>
        </w:rPr>
        <w:t xml:space="preserve"> для врем</w:t>
      </w:r>
      <w:r w:rsidR="008B2677">
        <w:rPr>
          <w:sz w:val="28"/>
          <w:szCs w:val="28"/>
        </w:rPr>
        <w:t>енного производства. Находится это здание</w:t>
      </w:r>
      <w:r w:rsidR="00F455B6">
        <w:rPr>
          <w:sz w:val="28"/>
          <w:szCs w:val="28"/>
        </w:rPr>
        <w:t xml:space="preserve"> в Раменском районе, </w:t>
      </w:r>
      <w:r w:rsidR="008B2677">
        <w:rPr>
          <w:sz w:val="28"/>
          <w:szCs w:val="28"/>
        </w:rPr>
        <w:t>пром-</w:t>
      </w:r>
      <w:r w:rsidR="00F455B6">
        <w:rPr>
          <w:sz w:val="28"/>
          <w:szCs w:val="28"/>
        </w:rPr>
        <w:t>площадка обладает всеми нео</w:t>
      </w:r>
      <w:r w:rsidR="00492E00">
        <w:rPr>
          <w:sz w:val="28"/>
          <w:szCs w:val="28"/>
        </w:rPr>
        <w:t xml:space="preserve">бходимыми транспортными и энергетическими коммуникациями. </w:t>
      </w:r>
      <w:r>
        <w:rPr>
          <w:sz w:val="28"/>
          <w:szCs w:val="28"/>
        </w:rPr>
        <w:t>Недостроенное здание из газосиликатного блока идеально подходит для реконструкции</w:t>
      </w:r>
      <w:r w:rsidR="004D22A7">
        <w:rPr>
          <w:sz w:val="28"/>
          <w:szCs w:val="28"/>
        </w:rPr>
        <w:t xml:space="preserve"> и производства аквариумов</w:t>
      </w:r>
      <w:r>
        <w:rPr>
          <w:sz w:val="28"/>
          <w:szCs w:val="28"/>
        </w:rPr>
        <w:t>. Ремонт помещения, строительство склада, закупка и подготовка оборудования – 2 месяца работы наемной бригады, под руководством опытного строителя, члена нашей команды – начальника производства.</w:t>
      </w:r>
    </w:p>
    <w:p w:rsidR="004B37F6" w:rsidRDefault="004B37F6" w:rsidP="004D22A7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мощность временного помещения позвол</w:t>
      </w:r>
      <w:r w:rsidR="00C419E8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C419E8">
        <w:rPr>
          <w:sz w:val="28"/>
          <w:szCs w:val="28"/>
        </w:rPr>
        <w:t>изготавливать</w:t>
      </w:r>
      <w:r>
        <w:rPr>
          <w:sz w:val="28"/>
          <w:szCs w:val="28"/>
        </w:rPr>
        <w:t xml:space="preserve"> около 200 аквариумных комплектов </w:t>
      </w:r>
      <w:r w:rsidR="004D22A7">
        <w:rPr>
          <w:sz w:val="28"/>
          <w:szCs w:val="28"/>
        </w:rPr>
        <w:t>в месяц (средняя загрузка помещения). Этого достаточно для первых 24-30 месяцев работы. За это время будет налажен процесс производства, появится необходимый складской остаток готовой продукции, свое развитие п</w:t>
      </w:r>
      <w:r w:rsidR="00C419E8">
        <w:rPr>
          <w:sz w:val="28"/>
          <w:szCs w:val="28"/>
        </w:rPr>
        <w:t>олучит маркетинговая программа, выставочный салон-магазин «обрастет» своими покупателями. Т.е. временное помещение дает возможность подготовиться к реализации больших объемов продукции, во время того</w:t>
      </w:r>
      <w:r w:rsidR="002878F5">
        <w:rPr>
          <w:sz w:val="28"/>
          <w:szCs w:val="28"/>
        </w:rPr>
        <w:t>,</w:t>
      </w:r>
      <w:r w:rsidR="00C419E8">
        <w:rPr>
          <w:sz w:val="28"/>
          <w:szCs w:val="28"/>
        </w:rPr>
        <w:t xml:space="preserve"> как происходит строительство и оформление документации основного завода.</w:t>
      </w:r>
    </w:p>
    <w:p w:rsidR="00C419E8" w:rsidRDefault="00C419E8" w:rsidP="004D22A7">
      <w:pPr>
        <w:spacing w:after="0"/>
        <w:ind w:firstLine="851"/>
        <w:jc w:val="both"/>
        <w:rPr>
          <w:sz w:val="28"/>
          <w:szCs w:val="28"/>
        </w:rPr>
      </w:pPr>
      <w:r w:rsidRPr="00805ED6">
        <w:rPr>
          <w:b/>
          <w:sz w:val="28"/>
          <w:szCs w:val="28"/>
        </w:rPr>
        <w:t>Выставочный салон-магазин</w:t>
      </w:r>
      <w:r w:rsidR="00805ED6">
        <w:rPr>
          <w:b/>
          <w:sz w:val="28"/>
          <w:szCs w:val="28"/>
        </w:rPr>
        <w:t xml:space="preserve"> </w:t>
      </w:r>
      <w:r w:rsidR="00805ED6">
        <w:rPr>
          <w:sz w:val="28"/>
          <w:szCs w:val="28"/>
        </w:rPr>
        <w:t xml:space="preserve">– помещение, состоящее из торгового зала,  офиса и «мини-склада» готовой продукции и сопутствующих товаров. В торговом зале будут представлены: весь модельный ряд, варианты оформления и установки оборудования, все необходимые сопутствующие товары (только хорошего </w:t>
      </w:r>
      <w:r w:rsidR="00805ED6">
        <w:rPr>
          <w:sz w:val="28"/>
          <w:szCs w:val="28"/>
        </w:rPr>
        <w:lastRenderedPageBreak/>
        <w:t>качества). Персонал магазина сможет ответить на любые вопросы</w:t>
      </w:r>
      <w:r w:rsidR="00F62250">
        <w:rPr>
          <w:sz w:val="28"/>
          <w:szCs w:val="28"/>
        </w:rPr>
        <w:t xml:space="preserve"> и будет заниматься розничной торговлей и поиском потенциальных клиентов. Деятельность сотрудников офиса будет направлена на поиск оптовых и розничных покупателей, реализацию маркетинговой программы, ведение отчетности и регулирование взаимоотношений с компаниями – </w:t>
      </w:r>
      <w:r w:rsidR="00903AE4">
        <w:rPr>
          <w:sz w:val="28"/>
          <w:szCs w:val="28"/>
        </w:rPr>
        <w:t>дилерами</w:t>
      </w:r>
      <w:r w:rsidR="00F62250">
        <w:rPr>
          <w:sz w:val="28"/>
          <w:szCs w:val="28"/>
        </w:rPr>
        <w:t>.</w:t>
      </w:r>
    </w:p>
    <w:p w:rsidR="00903AE4" w:rsidRDefault="00903AE4" w:rsidP="004D22A7">
      <w:pPr>
        <w:spacing w:after="0"/>
        <w:ind w:firstLine="851"/>
        <w:jc w:val="both"/>
        <w:rPr>
          <w:sz w:val="28"/>
          <w:szCs w:val="28"/>
        </w:rPr>
      </w:pPr>
      <w:r w:rsidRPr="00903AE4">
        <w:rPr>
          <w:b/>
          <w:sz w:val="28"/>
          <w:szCs w:val="28"/>
        </w:rPr>
        <w:t>Строительство завода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начнется при условии окупаемости первого и второго этапов проекта. По нашим расчетам, МАХ период окупаемости их составляет 14 месяцев. </w:t>
      </w:r>
      <w:r w:rsidR="00B70734">
        <w:rPr>
          <w:sz w:val="28"/>
          <w:szCs w:val="28"/>
        </w:rPr>
        <w:t>Д</w:t>
      </w:r>
      <w:r>
        <w:rPr>
          <w:sz w:val="28"/>
          <w:szCs w:val="28"/>
        </w:rPr>
        <w:t>ополнительные затраты на временное производственное помещение не превысят 2 млн. руб.</w:t>
      </w:r>
      <w:r w:rsidR="00B70734">
        <w:rPr>
          <w:sz w:val="28"/>
          <w:szCs w:val="28"/>
        </w:rPr>
        <w:t xml:space="preserve"> (реконструкция помещения и транспортные расходы).</w:t>
      </w:r>
      <w:r>
        <w:rPr>
          <w:sz w:val="28"/>
          <w:szCs w:val="28"/>
        </w:rPr>
        <w:t xml:space="preserve"> Производственной мощности завода (около 600 аквариумных комплектов в месяц при средней загрузке помещений) будет достаточно для успешного сотрудничества с оптовыми покупателями</w:t>
      </w:r>
      <w:r w:rsidR="00CD51E3">
        <w:rPr>
          <w:sz w:val="28"/>
          <w:szCs w:val="28"/>
        </w:rPr>
        <w:t xml:space="preserve"> и для выхода на международный рынок аквариумистики.</w:t>
      </w:r>
    </w:p>
    <w:p w:rsidR="00CD51E3" w:rsidRPr="00903AE4" w:rsidRDefault="008B2677" w:rsidP="004D22A7">
      <w:pPr>
        <w:spacing w:after="0"/>
        <w:ind w:firstLine="851"/>
        <w:jc w:val="both"/>
        <w:rPr>
          <w:sz w:val="28"/>
          <w:szCs w:val="28"/>
        </w:rPr>
      </w:pPr>
      <w:r w:rsidRPr="008B2677">
        <w:rPr>
          <w:b/>
          <w:sz w:val="28"/>
          <w:szCs w:val="28"/>
        </w:rPr>
        <w:t>Участие в международных выставках</w:t>
      </w:r>
      <w:r>
        <w:rPr>
          <w:sz w:val="28"/>
          <w:szCs w:val="28"/>
        </w:rPr>
        <w:t xml:space="preserve"> – отличная возможность  заключения контракта для крупного опта товара. Подобные выставки проходят ежегодно в Москве, раз в два года в Германии и Бельгии (самые известные и перспективные). Преимущества нашего модельного ряда позволят выделиться среди конкурентов, условия для крупно-оптовых покупателей не уступают условиям иностранных организаций, что придает уверенности в успехе этого мероприятия.</w:t>
      </w:r>
    </w:p>
    <w:p w:rsidR="00C05E65" w:rsidRPr="00C05E65" w:rsidRDefault="00C05E65">
      <w:r w:rsidRPr="00C05E65">
        <w:br w:type="page"/>
      </w:r>
    </w:p>
    <w:p w:rsidR="00147B2E" w:rsidRDefault="00C05E65" w:rsidP="00C05E65">
      <w:pPr>
        <w:pStyle w:val="1"/>
        <w:numPr>
          <w:ilvl w:val="0"/>
          <w:numId w:val="2"/>
        </w:numPr>
        <w:spacing w:after="240"/>
        <w:jc w:val="center"/>
        <w:rPr>
          <w:color w:val="auto"/>
        </w:rPr>
      </w:pPr>
      <w:bookmarkStart w:id="2" w:name="_Особенности_нашей_продукции"/>
      <w:bookmarkEnd w:id="2"/>
      <w:r w:rsidRPr="00C05E65">
        <w:rPr>
          <w:color w:val="auto"/>
        </w:rPr>
        <w:lastRenderedPageBreak/>
        <w:t>Особенности нашей продукции</w:t>
      </w:r>
    </w:p>
    <w:p w:rsidR="008066F1" w:rsidRDefault="00C05E65" w:rsidP="00C05E65">
      <w:pPr>
        <w:spacing w:after="0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 было указано ранее, новые модели аквариумов отличаются особенностями конструкции, склейк</w:t>
      </w:r>
      <w:r w:rsidR="008066F1">
        <w:rPr>
          <w:rFonts w:ascii="Calibri" w:eastAsia="Calibri" w:hAnsi="Calibri" w:cs="Times New Roman"/>
          <w:sz w:val="28"/>
          <w:szCs w:val="28"/>
        </w:rPr>
        <w:t>и стекла, материалами</w:t>
      </w:r>
      <w:r>
        <w:rPr>
          <w:rFonts w:ascii="Calibri" w:eastAsia="Calibri" w:hAnsi="Calibri" w:cs="Times New Roman"/>
          <w:sz w:val="28"/>
          <w:szCs w:val="28"/>
        </w:rPr>
        <w:t xml:space="preserve"> и т.д. </w:t>
      </w:r>
      <w:r w:rsidRPr="00C05E65">
        <w:rPr>
          <w:rFonts w:ascii="Calibri" w:eastAsia="Calibri" w:hAnsi="Calibri" w:cs="Times New Roman"/>
          <w:sz w:val="28"/>
          <w:szCs w:val="28"/>
        </w:rPr>
        <w:t>Новая конструкция совместима с различными видами декоративной отделки, удобна для установки любого типа оборудования. Подбор материалов для изготовления исключает производственный брак. Аквариумы изготавливаются из высококачественного английского стекла</w:t>
      </w:r>
      <w:r w:rsidR="00BE1F34">
        <w:rPr>
          <w:rFonts w:ascii="Calibri" w:eastAsia="Calibri" w:hAnsi="Calibri" w:cs="Times New Roman"/>
          <w:sz w:val="28"/>
          <w:szCs w:val="28"/>
        </w:rPr>
        <w:t xml:space="preserve"> «</w:t>
      </w:r>
      <w:r w:rsidR="00BE1F34">
        <w:rPr>
          <w:rFonts w:ascii="Calibri" w:eastAsia="Calibri" w:hAnsi="Calibri" w:cs="Times New Roman"/>
          <w:sz w:val="28"/>
          <w:szCs w:val="28"/>
          <w:lang w:val="en-US"/>
        </w:rPr>
        <w:t>Pilkington</w:t>
      </w:r>
      <w:r w:rsidR="00BE1F34">
        <w:rPr>
          <w:rFonts w:ascii="Calibri" w:eastAsia="Calibri" w:hAnsi="Calibri" w:cs="Times New Roman"/>
          <w:sz w:val="28"/>
          <w:szCs w:val="28"/>
        </w:rPr>
        <w:t>»</w:t>
      </w:r>
      <w:r w:rsidRPr="00C05E65">
        <w:rPr>
          <w:rFonts w:ascii="Calibri" w:eastAsia="Calibri" w:hAnsi="Calibri" w:cs="Times New Roman"/>
          <w:sz w:val="28"/>
          <w:szCs w:val="28"/>
        </w:rPr>
        <w:t xml:space="preserve"> марки «М-1»,</w:t>
      </w:r>
      <w:r w:rsidR="00BE1F34">
        <w:rPr>
          <w:rFonts w:ascii="Calibri" w:eastAsia="Calibri" w:hAnsi="Calibri" w:cs="Times New Roman"/>
          <w:sz w:val="28"/>
          <w:szCs w:val="28"/>
        </w:rPr>
        <w:t xml:space="preserve"> каленого стекла, БСПП (безопасного стекла </w:t>
      </w:r>
      <w:r w:rsidR="00B70734">
        <w:rPr>
          <w:rFonts w:ascii="Calibri" w:eastAsia="Calibri" w:hAnsi="Calibri" w:cs="Times New Roman"/>
          <w:sz w:val="28"/>
          <w:szCs w:val="28"/>
        </w:rPr>
        <w:t>повышенной прочности), стекла «</w:t>
      </w:r>
      <w:proofErr w:type="spellStart"/>
      <w:r w:rsidR="00B70734">
        <w:rPr>
          <w:rFonts w:ascii="Calibri" w:eastAsia="Calibri" w:hAnsi="Calibri" w:cs="Times New Roman"/>
          <w:sz w:val="28"/>
          <w:szCs w:val="28"/>
        </w:rPr>
        <w:t>о</w:t>
      </w:r>
      <w:r w:rsidR="00BE1F34">
        <w:rPr>
          <w:rFonts w:ascii="Calibri" w:eastAsia="Calibri" w:hAnsi="Calibri" w:cs="Times New Roman"/>
          <w:sz w:val="28"/>
          <w:szCs w:val="28"/>
        </w:rPr>
        <w:t>птиуайт</w:t>
      </w:r>
      <w:proofErr w:type="spellEnd"/>
      <w:r w:rsidR="00BE1F34">
        <w:rPr>
          <w:rFonts w:ascii="Calibri" w:eastAsia="Calibri" w:hAnsi="Calibri" w:cs="Times New Roman"/>
          <w:sz w:val="28"/>
          <w:szCs w:val="28"/>
        </w:rPr>
        <w:t xml:space="preserve">» и некоторых </w:t>
      </w:r>
      <w:r w:rsidR="007F45AF">
        <w:rPr>
          <w:rFonts w:ascii="Calibri" w:eastAsia="Calibri" w:hAnsi="Calibri" w:cs="Times New Roman"/>
          <w:sz w:val="28"/>
          <w:szCs w:val="28"/>
        </w:rPr>
        <w:t>других видов силикатного стекла.</w:t>
      </w:r>
      <w:r w:rsidR="00BE1F34">
        <w:rPr>
          <w:rFonts w:ascii="Calibri" w:eastAsia="Calibri" w:hAnsi="Calibri" w:cs="Times New Roman"/>
          <w:sz w:val="28"/>
          <w:szCs w:val="28"/>
        </w:rPr>
        <w:t xml:space="preserve"> П</w:t>
      </w:r>
      <w:r w:rsidRPr="00C05E65">
        <w:rPr>
          <w:rFonts w:ascii="Calibri" w:eastAsia="Calibri" w:hAnsi="Calibri" w:cs="Times New Roman"/>
          <w:sz w:val="28"/>
          <w:szCs w:val="28"/>
        </w:rPr>
        <w:t>рофили аквариума сделаны из водостойкого МДФ</w:t>
      </w:r>
      <w:r w:rsidR="00B70734">
        <w:rPr>
          <w:rFonts w:ascii="Calibri" w:eastAsia="Calibri" w:hAnsi="Calibri" w:cs="Times New Roman"/>
          <w:sz w:val="28"/>
          <w:szCs w:val="28"/>
        </w:rPr>
        <w:t xml:space="preserve"> (с высоким содержанием клея).</w:t>
      </w:r>
      <w:r w:rsidR="007F45AF">
        <w:rPr>
          <w:rFonts w:ascii="Calibri" w:eastAsia="Calibri" w:hAnsi="Calibri" w:cs="Times New Roman"/>
          <w:sz w:val="28"/>
          <w:szCs w:val="28"/>
        </w:rPr>
        <w:t xml:space="preserve"> </w:t>
      </w:r>
      <w:r w:rsidR="00B70734">
        <w:rPr>
          <w:rFonts w:ascii="Calibri" w:eastAsia="Calibri" w:hAnsi="Calibri" w:cs="Times New Roman"/>
          <w:sz w:val="28"/>
          <w:szCs w:val="28"/>
        </w:rPr>
        <w:t>И</w:t>
      </w:r>
      <w:r w:rsidR="00BE1F34">
        <w:rPr>
          <w:rFonts w:ascii="Calibri" w:eastAsia="Calibri" w:hAnsi="Calibri" w:cs="Times New Roman"/>
          <w:sz w:val="28"/>
          <w:szCs w:val="28"/>
        </w:rPr>
        <w:t>зготавливается</w:t>
      </w:r>
      <w:r w:rsidR="00B70734">
        <w:rPr>
          <w:rFonts w:ascii="Calibri" w:eastAsia="Calibri" w:hAnsi="Calibri" w:cs="Times New Roman"/>
          <w:sz w:val="28"/>
          <w:szCs w:val="28"/>
        </w:rPr>
        <w:t xml:space="preserve"> он</w:t>
      </w:r>
      <w:r w:rsidR="00BE1F34">
        <w:rPr>
          <w:rFonts w:ascii="Calibri" w:eastAsia="Calibri" w:hAnsi="Calibri" w:cs="Times New Roman"/>
          <w:sz w:val="28"/>
          <w:szCs w:val="28"/>
        </w:rPr>
        <w:t xml:space="preserve"> для производства аква</w:t>
      </w:r>
      <w:r w:rsidR="00B70734">
        <w:rPr>
          <w:rFonts w:ascii="Calibri" w:eastAsia="Calibri" w:hAnsi="Calibri" w:cs="Times New Roman"/>
          <w:sz w:val="28"/>
          <w:szCs w:val="28"/>
        </w:rPr>
        <w:t>риумной отделки (</w:t>
      </w:r>
      <w:r w:rsidR="007F45AF">
        <w:rPr>
          <w:rFonts w:ascii="Calibri" w:eastAsia="Calibri" w:hAnsi="Calibri" w:cs="Times New Roman"/>
          <w:sz w:val="28"/>
          <w:szCs w:val="28"/>
        </w:rPr>
        <w:t xml:space="preserve">по </w:t>
      </w:r>
      <w:r w:rsidR="00B70734">
        <w:rPr>
          <w:rFonts w:ascii="Calibri" w:eastAsia="Calibri" w:hAnsi="Calibri" w:cs="Times New Roman"/>
          <w:sz w:val="28"/>
          <w:szCs w:val="28"/>
        </w:rPr>
        <w:t>индивидуальному</w:t>
      </w:r>
      <w:r w:rsidR="007F45AF">
        <w:rPr>
          <w:rFonts w:ascii="Calibri" w:eastAsia="Calibri" w:hAnsi="Calibri" w:cs="Times New Roman"/>
          <w:sz w:val="28"/>
          <w:szCs w:val="28"/>
        </w:rPr>
        <w:t xml:space="preserve"> заказу</w:t>
      </w:r>
      <w:r w:rsidR="00B70734">
        <w:rPr>
          <w:rFonts w:ascii="Calibri" w:eastAsia="Calibri" w:hAnsi="Calibri" w:cs="Times New Roman"/>
          <w:sz w:val="28"/>
          <w:szCs w:val="28"/>
        </w:rPr>
        <w:t>)</w:t>
      </w:r>
      <w:r w:rsidR="007F45AF">
        <w:rPr>
          <w:rFonts w:ascii="Calibri" w:eastAsia="Calibri" w:hAnsi="Calibri" w:cs="Times New Roman"/>
          <w:sz w:val="28"/>
          <w:szCs w:val="28"/>
        </w:rPr>
        <w:t xml:space="preserve"> и соот</w:t>
      </w:r>
      <w:r w:rsidR="00F10FDD">
        <w:rPr>
          <w:rFonts w:ascii="Calibri" w:eastAsia="Calibri" w:hAnsi="Calibri" w:cs="Times New Roman"/>
          <w:sz w:val="28"/>
          <w:szCs w:val="28"/>
        </w:rPr>
        <w:t>ветствует требованиям ГОСТа</w:t>
      </w:r>
      <w:r w:rsidR="00B70734">
        <w:rPr>
          <w:rFonts w:ascii="Calibri" w:eastAsia="Calibri" w:hAnsi="Calibri" w:cs="Times New Roman"/>
          <w:sz w:val="28"/>
          <w:szCs w:val="28"/>
        </w:rPr>
        <w:t>. Также, профиль может быть изготовлен</w:t>
      </w:r>
      <w:r w:rsidRPr="00C05E65">
        <w:rPr>
          <w:rFonts w:ascii="Calibri" w:eastAsia="Calibri" w:hAnsi="Calibri" w:cs="Times New Roman"/>
          <w:sz w:val="28"/>
          <w:szCs w:val="28"/>
        </w:rPr>
        <w:t xml:space="preserve"> и</w:t>
      </w:r>
      <w:r w:rsidR="00B70734">
        <w:rPr>
          <w:rFonts w:ascii="Calibri" w:eastAsia="Calibri" w:hAnsi="Calibri" w:cs="Times New Roman"/>
          <w:sz w:val="28"/>
          <w:szCs w:val="28"/>
        </w:rPr>
        <w:t>з</w:t>
      </w:r>
      <w:r w:rsidRPr="00C05E65">
        <w:rPr>
          <w:rFonts w:ascii="Calibri" w:eastAsia="Calibri" w:hAnsi="Calibri" w:cs="Times New Roman"/>
          <w:sz w:val="28"/>
          <w:szCs w:val="28"/>
        </w:rPr>
        <w:t xml:space="preserve"> наборного пластика (жесткая конструкция с гладкой поверхностью – подходит для различных видов отделки). </w:t>
      </w:r>
    </w:p>
    <w:p w:rsidR="008066F1" w:rsidRDefault="00C805DB" w:rsidP="00C05E65">
      <w:pPr>
        <w:spacing w:after="0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Усиленные </w:t>
      </w:r>
      <w:r w:rsidR="00C05E65" w:rsidRPr="00C05E65">
        <w:rPr>
          <w:rFonts w:ascii="Calibri" w:eastAsia="Calibri" w:hAnsi="Calibri" w:cs="Times New Roman"/>
          <w:sz w:val="28"/>
          <w:szCs w:val="28"/>
        </w:rPr>
        <w:t>подставки из</w:t>
      </w:r>
      <w:r w:rsidR="007F45AF">
        <w:rPr>
          <w:rFonts w:ascii="Calibri" w:eastAsia="Calibri" w:hAnsi="Calibri" w:cs="Times New Roman"/>
          <w:sz w:val="28"/>
          <w:szCs w:val="28"/>
        </w:rPr>
        <w:t xml:space="preserve"> ЛДСП и металлического профиля </w:t>
      </w:r>
      <w:r w:rsidR="00C05E65" w:rsidRPr="00C05E65">
        <w:rPr>
          <w:rFonts w:ascii="Calibri" w:eastAsia="Calibri" w:hAnsi="Calibri" w:cs="Times New Roman"/>
          <w:sz w:val="28"/>
          <w:szCs w:val="28"/>
        </w:rPr>
        <w:t>любой конструкции</w:t>
      </w:r>
      <w:r w:rsidR="007F45AF">
        <w:rPr>
          <w:rFonts w:ascii="Calibri" w:eastAsia="Calibri" w:hAnsi="Calibri" w:cs="Times New Roman"/>
          <w:sz w:val="28"/>
          <w:szCs w:val="28"/>
        </w:rPr>
        <w:t xml:space="preserve"> </w:t>
      </w:r>
      <w:r w:rsidR="005443C8">
        <w:rPr>
          <w:rFonts w:ascii="Calibri" w:eastAsia="Calibri" w:hAnsi="Calibri" w:cs="Times New Roman"/>
          <w:sz w:val="28"/>
          <w:szCs w:val="28"/>
        </w:rPr>
        <w:t>(</w:t>
      </w:r>
      <w:r w:rsidR="007F45AF">
        <w:rPr>
          <w:rFonts w:ascii="Calibri" w:eastAsia="Calibri" w:hAnsi="Calibri" w:cs="Times New Roman"/>
          <w:sz w:val="28"/>
          <w:szCs w:val="28"/>
        </w:rPr>
        <w:t>с современными видами отделки</w:t>
      </w:r>
      <w:r w:rsidR="005443C8">
        <w:rPr>
          <w:rFonts w:ascii="Calibri" w:eastAsia="Calibri" w:hAnsi="Calibri" w:cs="Times New Roman"/>
          <w:sz w:val="28"/>
          <w:szCs w:val="28"/>
        </w:rPr>
        <w:t>)</w:t>
      </w:r>
      <w:r w:rsidR="007F45AF">
        <w:rPr>
          <w:rFonts w:ascii="Calibri" w:eastAsia="Calibri" w:hAnsi="Calibri" w:cs="Times New Roman"/>
          <w:sz w:val="28"/>
          <w:szCs w:val="28"/>
        </w:rPr>
        <w:t>,</w:t>
      </w:r>
      <w:r w:rsidR="008066F1">
        <w:rPr>
          <w:rFonts w:ascii="Calibri" w:eastAsia="Calibri" w:hAnsi="Calibri" w:cs="Times New Roman"/>
          <w:sz w:val="28"/>
          <w:szCs w:val="28"/>
        </w:rPr>
        <w:t xml:space="preserve"> </w:t>
      </w:r>
      <w:r w:rsidR="007F45AF">
        <w:rPr>
          <w:rFonts w:ascii="Calibri" w:eastAsia="Calibri" w:hAnsi="Calibri" w:cs="Times New Roman"/>
          <w:sz w:val="28"/>
          <w:szCs w:val="28"/>
        </w:rPr>
        <w:t xml:space="preserve"> </w:t>
      </w:r>
      <w:r w:rsidR="008066F1">
        <w:rPr>
          <w:rFonts w:ascii="Calibri" w:eastAsia="Calibri" w:hAnsi="Calibri" w:cs="Times New Roman"/>
          <w:sz w:val="28"/>
          <w:szCs w:val="28"/>
        </w:rPr>
        <w:t xml:space="preserve">вклеенная столешница из фанеры,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5443C8">
        <w:rPr>
          <w:rFonts w:ascii="Calibri" w:eastAsia="Calibri" w:hAnsi="Calibri" w:cs="Times New Roman"/>
          <w:sz w:val="28"/>
          <w:szCs w:val="28"/>
        </w:rPr>
        <w:t>усиленное эластичное дно (</w:t>
      </w:r>
      <w:r w:rsidR="008066F1">
        <w:rPr>
          <w:rFonts w:ascii="Calibri" w:eastAsia="Calibri" w:hAnsi="Calibri" w:cs="Times New Roman"/>
          <w:sz w:val="28"/>
          <w:szCs w:val="28"/>
        </w:rPr>
        <w:t>состоящее из нескольких частей</w:t>
      </w:r>
      <w:r w:rsidR="005443C8">
        <w:rPr>
          <w:rFonts w:ascii="Calibri" w:eastAsia="Calibri" w:hAnsi="Calibri" w:cs="Times New Roman"/>
          <w:sz w:val="28"/>
          <w:szCs w:val="28"/>
        </w:rPr>
        <w:t>)</w:t>
      </w:r>
      <w:r w:rsidR="008066F1">
        <w:rPr>
          <w:rFonts w:ascii="Calibri" w:eastAsia="Calibri" w:hAnsi="Calibri" w:cs="Times New Roman"/>
          <w:sz w:val="28"/>
          <w:szCs w:val="28"/>
        </w:rPr>
        <w:t xml:space="preserve">, возможность вывода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066F1">
        <w:rPr>
          <w:rFonts w:ascii="Calibri" w:eastAsia="Calibri" w:hAnsi="Calibri" w:cs="Times New Roman"/>
          <w:sz w:val="28"/>
          <w:szCs w:val="28"/>
        </w:rPr>
        <w:t xml:space="preserve">оборудования из любой точки поверхности аквариума, </w:t>
      </w:r>
      <w:r w:rsidR="007F45AF">
        <w:rPr>
          <w:rFonts w:ascii="Calibri" w:eastAsia="Calibri" w:hAnsi="Calibri" w:cs="Times New Roman"/>
          <w:sz w:val="28"/>
          <w:szCs w:val="28"/>
        </w:rPr>
        <w:t xml:space="preserve"> </w:t>
      </w:r>
      <w:r w:rsidR="005144AB">
        <w:rPr>
          <w:rFonts w:ascii="Calibri" w:eastAsia="Calibri" w:hAnsi="Calibri" w:cs="Times New Roman"/>
          <w:sz w:val="28"/>
          <w:szCs w:val="28"/>
        </w:rPr>
        <w:t>калиброванные швы -</w:t>
      </w:r>
      <w:r w:rsidR="008066F1">
        <w:rPr>
          <w:rFonts w:ascii="Calibri" w:eastAsia="Calibri" w:hAnsi="Calibri" w:cs="Times New Roman"/>
          <w:sz w:val="28"/>
          <w:szCs w:val="28"/>
        </w:rPr>
        <w:t xml:space="preserve"> все эти преимущества п</w:t>
      </w:r>
      <w:r w:rsidR="005144AB">
        <w:rPr>
          <w:rFonts w:ascii="Calibri" w:eastAsia="Calibri" w:hAnsi="Calibri" w:cs="Times New Roman"/>
          <w:sz w:val="28"/>
          <w:szCs w:val="28"/>
        </w:rPr>
        <w:t xml:space="preserve">озволяют </w:t>
      </w:r>
      <w:r w:rsidR="008066F1">
        <w:rPr>
          <w:rFonts w:ascii="Calibri" w:eastAsia="Calibri" w:hAnsi="Calibri" w:cs="Times New Roman"/>
          <w:sz w:val="28"/>
          <w:szCs w:val="28"/>
        </w:rPr>
        <w:t>изготовить самый надежный, автономный</w:t>
      </w:r>
      <w:r w:rsidR="00A91E18">
        <w:rPr>
          <w:rFonts w:ascii="Calibri" w:eastAsia="Calibri" w:hAnsi="Calibri" w:cs="Times New Roman"/>
          <w:sz w:val="28"/>
          <w:szCs w:val="28"/>
        </w:rPr>
        <w:t xml:space="preserve"> и стильный объект</w:t>
      </w:r>
      <w:r>
        <w:rPr>
          <w:rFonts w:ascii="Calibri" w:eastAsia="Calibri" w:hAnsi="Calibri" w:cs="Times New Roman"/>
          <w:sz w:val="28"/>
          <w:szCs w:val="28"/>
        </w:rPr>
        <w:t xml:space="preserve"> интерьера, удовлетворяющий растущие </w:t>
      </w:r>
      <w:r w:rsidR="00A91E18">
        <w:rPr>
          <w:rFonts w:ascii="Calibri" w:eastAsia="Calibri" w:hAnsi="Calibri" w:cs="Times New Roman"/>
          <w:sz w:val="28"/>
          <w:szCs w:val="28"/>
        </w:rPr>
        <w:t xml:space="preserve">потребности </w:t>
      </w:r>
      <w:r>
        <w:rPr>
          <w:rFonts w:ascii="Calibri" w:eastAsia="Calibri" w:hAnsi="Calibri" w:cs="Times New Roman"/>
          <w:sz w:val="28"/>
          <w:szCs w:val="28"/>
        </w:rPr>
        <w:t xml:space="preserve">современного </w:t>
      </w:r>
      <w:r w:rsidR="00A91E18">
        <w:rPr>
          <w:rFonts w:ascii="Calibri" w:eastAsia="Calibri" w:hAnsi="Calibri" w:cs="Times New Roman"/>
          <w:sz w:val="28"/>
          <w:szCs w:val="28"/>
        </w:rPr>
        <w:t>потребителя.</w:t>
      </w:r>
    </w:p>
    <w:p w:rsidR="00C05E65" w:rsidRDefault="005319CC" w:rsidP="009F67EB">
      <w:pPr>
        <w:spacing w:after="0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</w:t>
      </w:r>
      <w:r w:rsidR="00E9040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маловажным</w:t>
      </w:r>
      <w:r w:rsidR="00E9040B">
        <w:rPr>
          <w:rFonts w:ascii="Calibri" w:eastAsia="Calibri" w:hAnsi="Calibri" w:cs="Times New Roman"/>
          <w:sz w:val="28"/>
          <w:szCs w:val="28"/>
        </w:rPr>
        <w:t xml:space="preserve"> плюсом является возможность производить </w:t>
      </w:r>
      <w:r>
        <w:rPr>
          <w:rFonts w:ascii="Calibri" w:eastAsia="Calibri" w:hAnsi="Calibri" w:cs="Times New Roman"/>
          <w:sz w:val="28"/>
          <w:szCs w:val="28"/>
        </w:rPr>
        <w:t xml:space="preserve">высокие </w:t>
      </w:r>
      <w:r w:rsidR="00E9040B">
        <w:rPr>
          <w:rFonts w:ascii="Calibri" w:eastAsia="Calibri" w:hAnsi="Calibri" w:cs="Times New Roman"/>
          <w:sz w:val="28"/>
          <w:szCs w:val="28"/>
        </w:rPr>
        <w:t xml:space="preserve">аквариумы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="00E9040B">
        <w:rPr>
          <w:rFonts w:ascii="Calibri" w:eastAsia="Calibri" w:hAnsi="Calibri" w:cs="Times New Roman"/>
          <w:sz w:val="28"/>
          <w:szCs w:val="28"/>
        </w:rPr>
        <w:t>более 70 см</w:t>
      </w:r>
      <w:r>
        <w:rPr>
          <w:rFonts w:ascii="Calibri" w:eastAsia="Calibri" w:hAnsi="Calibri" w:cs="Times New Roman"/>
          <w:sz w:val="28"/>
          <w:szCs w:val="28"/>
        </w:rPr>
        <w:t>)</w:t>
      </w:r>
      <w:r w:rsidR="00E9040B">
        <w:rPr>
          <w:rFonts w:ascii="Calibri" w:eastAsia="Calibri" w:hAnsi="Calibri" w:cs="Times New Roman"/>
          <w:sz w:val="28"/>
          <w:szCs w:val="28"/>
        </w:rPr>
        <w:t>, что для большинства производителей недоступно.</w:t>
      </w:r>
      <w:r w:rsidR="009F67EB">
        <w:rPr>
          <w:rFonts w:ascii="Calibri" w:eastAsia="Calibri" w:hAnsi="Calibri" w:cs="Times New Roman"/>
          <w:sz w:val="28"/>
          <w:szCs w:val="28"/>
        </w:rPr>
        <w:t xml:space="preserve"> Наши аквариумы</w:t>
      </w:r>
      <w:r w:rsidR="007F45AF">
        <w:rPr>
          <w:rFonts w:ascii="Calibri" w:eastAsia="Calibri" w:hAnsi="Calibri" w:cs="Times New Roman"/>
          <w:sz w:val="28"/>
          <w:szCs w:val="28"/>
        </w:rPr>
        <w:t xml:space="preserve">  можно без опасений ставить в детские учреждения, в места общественного пользования</w:t>
      </w:r>
      <w:r w:rsidR="00C805DB">
        <w:rPr>
          <w:rFonts w:ascii="Calibri" w:eastAsia="Calibri" w:hAnsi="Calibri" w:cs="Times New Roman"/>
          <w:sz w:val="28"/>
          <w:szCs w:val="28"/>
        </w:rPr>
        <w:t>, в места повышенного риска использования продукции: бары, бильярдные, рестораны, сауны.</w:t>
      </w:r>
    </w:p>
    <w:p w:rsidR="00C805DB" w:rsidRPr="00C05E65" w:rsidRDefault="009D52E3" w:rsidP="00C05E65">
      <w:pPr>
        <w:spacing w:after="0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Изделия прослужат долгие годы и могу</w:t>
      </w:r>
      <w:r w:rsidR="00C805DB">
        <w:rPr>
          <w:rFonts w:ascii="Calibri" w:eastAsia="Calibri" w:hAnsi="Calibri" w:cs="Times New Roman"/>
          <w:sz w:val="28"/>
          <w:szCs w:val="28"/>
        </w:rPr>
        <w:t>т, при необходимости,</w:t>
      </w:r>
      <w:r>
        <w:rPr>
          <w:rFonts w:ascii="Calibri" w:eastAsia="Calibri" w:hAnsi="Calibri" w:cs="Times New Roman"/>
          <w:sz w:val="28"/>
          <w:szCs w:val="28"/>
        </w:rPr>
        <w:t xml:space="preserve"> быть реализованы</w:t>
      </w:r>
      <w:r w:rsidR="00C805DB">
        <w:rPr>
          <w:rFonts w:ascii="Calibri" w:eastAsia="Calibri" w:hAnsi="Calibri" w:cs="Times New Roman"/>
          <w:sz w:val="28"/>
          <w:szCs w:val="28"/>
        </w:rPr>
        <w:t xml:space="preserve"> на вторичном рынке.</w:t>
      </w:r>
    </w:p>
    <w:p w:rsidR="002878F5" w:rsidRDefault="002878F5" w:rsidP="00C05E65"/>
    <w:p w:rsidR="002878F5" w:rsidRDefault="002878F5">
      <w:r>
        <w:br w:type="page"/>
      </w:r>
    </w:p>
    <w:p w:rsidR="002878F5" w:rsidRDefault="0002395C" w:rsidP="0002395C">
      <w:pPr>
        <w:pStyle w:val="1"/>
        <w:numPr>
          <w:ilvl w:val="0"/>
          <w:numId w:val="2"/>
        </w:numPr>
        <w:spacing w:after="240"/>
        <w:jc w:val="center"/>
        <w:rPr>
          <w:color w:val="auto"/>
        </w:rPr>
      </w:pPr>
      <w:bookmarkStart w:id="3" w:name="_Производственные_помещения"/>
      <w:bookmarkEnd w:id="3"/>
      <w:r>
        <w:rPr>
          <w:color w:val="auto"/>
        </w:rPr>
        <w:lastRenderedPageBreak/>
        <w:t>Производственные помещения</w:t>
      </w:r>
    </w:p>
    <w:p w:rsidR="0002395C" w:rsidRDefault="0002395C" w:rsidP="0002395C">
      <w:pPr>
        <w:ind w:firstLine="851"/>
        <w:jc w:val="both"/>
        <w:rPr>
          <w:sz w:val="28"/>
          <w:szCs w:val="28"/>
        </w:rPr>
      </w:pPr>
      <w:r w:rsidRPr="0002395C">
        <w:rPr>
          <w:sz w:val="28"/>
          <w:szCs w:val="28"/>
        </w:rPr>
        <w:t>Общая стоимость реконструкции временного помещения составляет  1.5 млн. руб.</w:t>
      </w:r>
      <w:r>
        <w:rPr>
          <w:sz w:val="28"/>
          <w:szCs w:val="28"/>
        </w:rPr>
        <w:t xml:space="preserve"> В эту сумму входит:</w:t>
      </w:r>
    </w:p>
    <w:p w:rsidR="0002395C" w:rsidRPr="005868FB" w:rsidRDefault="0002395C" w:rsidP="000239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</w:t>
      </w:r>
      <w:r w:rsidR="005868FB">
        <w:rPr>
          <w:sz w:val="28"/>
          <w:szCs w:val="28"/>
        </w:rPr>
        <w:t>ведение и утепление крыши (340 м</w:t>
      </w:r>
      <w:r w:rsidR="005868FB">
        <w:rPr>
          <w:rFonts w:cstheme="minorHAnsi"/>
          <w:sz w:val="28"/>
          <w:szCs w:val="28"/>
        </w:rPr>
        <w:t>²);</w:t>
      </w:r>
    </w:p>
    <w:p w:rsidR="005868FB" w:rsidRPr="005868FB" w:rsidRDefault="005868FB" w:rsidP="000239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Укладка теплых полов (169</w:t>
      </w:r>
      <w:r w:rsidRPr="005868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cstheme="minorHAnsi"/>
          <w:sz w:val="28"/>
          <w:szCs w:val="28"/>
        </w:rPr>
        <w:t>² + 119</w:t>
      </w:r>
      <w:r w:rsidRPr="005868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cstheme="minorHAnsi"/>
          <w:sz w:val="28"/>
          <w:szCs w:val="28"/>
        </w:rPr>
        <w:t>²);</w:t>
      </w:r>
    </w:p>
    <w:p w:rsidR="005868FB" w:rsidRPr="005868FB" w:rsidRDefault="005868FB" w:rsidP="000239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Окна, двери, ворота;</w:t>
      </w:r>
    </w:p>
    <w:p w:rsidR="005868FB" w:rsidRPr="005868FB" w:rsidRDefault="005868FB" w:rsidP="000239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Канализация, отопление, водоснабжение, сантехника;</w:t>
      </w:r>
    </w:p>
    <w:p w:rsidR="005868FB" w:rsidRPr="005868FB" w:rsidRDefault="005868FB" w:rsidP="000239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Электрика;</w:t>
      </w:r>
    </w:p>
    <w:p w:rsidR="005868FB" w:rsidRPr="005868FB" w:rsidRDefault="005868FB" w:rsidP="0002395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Холодный навес 170</w:t>
      </w:r>
      <w:r w:rsidRPr="005868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Fonts w:cstheme="minorHAnsi"/>
          <w:sz w:val="28"/>
          <w:szCs w:val="28"/>
        </w:rPr>
        <w:t>².</w:t>
      </w:r>
    </w:p>
    <w:p w:rsidR="005868FB" w:rsidRDefault="005868FB" w:rsidP="005868FB">
      <w:pPr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Планировка помещения представлена в </w:t>
      </w:r>
      <w:hyperlink w:anchor="_Приложение_№1." w:history="1">
        <w:r w:rsidRPr="005868FB">
          <w:rPr>
            <w:rStyle w:val="a4"/>
            <w:sz w:val="28"/>
            <w:szCs w:val="28"/>
          </w:rPr>
          <w:t>П</w:t>
        </w:r>
        <w:r>
          <w:rPr>
            <w:rStyle w:val="a4"/>
            <w:sz w:val="28"/>
            <w:szCs w:val="28"/>
          </w:rPr>
          <w:t>риложении</w:t>
        </w:r>
        <w:r w:rsidRPr="005868FB">
          <w:rPr>
            <w:rStyle w:val="a4"/>
            <w:sz w:val="28"/>
            <w:szCs w:val="28"/>
          </w:rPr>
          <w:t xml:space="preserve"> №1.</w:t>
        </w:r>
      </w:hyperlink>
    </w:p>
    <w:p w:rsidR="003574DC" w:rsidRDefault="00FC4923" w:rsidP="003574DC">
      <w:pPr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На строительство завода отведено 14 месяцев. Находиться он будет в Раменском районе, недалеко от г. Бронницы. </w:t>
      </w:r>
      <w:proofErr w:type="spellStart"/>
      <w:r>
        <w:rPr>
          <w:rStyle w:val="a4"/>
          <w:color w:val="auto"/>
          <w:sz w:val="28"/>
          <w:szCs w:val="28"/>
          <w:u w:val="none"/>
        </w:rPr>
        <w:t>Пром</w:t>
      </w:r>
      <w:proofErr w:type="spellEnd"/>
      <w:r>
        <w:rPr>
          <w:rStyle w:val="a4"/>
          <w:color w:val="auto"/>
          <w:sz w:val="28"/>
          <w:szCs w:val="28"/>
          <w:u w:val="none"/>
        </w:rPr>
        <w:t>. площадка расположена вдоль трассы, проходящей по пойме от г. Жуковский до четвертого кольца.</w:t>
      </w:r>
    </w:p>
    <w:p w:rsidR="00FC4923" w:rsidRDefault="00FC4923" w:rsidP="003574DC">
      <w:pPr>
        <w:ind w:firstLine="85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Здание завода будет включать в себя:</w:t>
      </w:r>
    </w:p>
    <w:p w:rsidR="00FC4923" w:rsidRDefault="00D11638" w:rsidP="00D11638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помещения;</w:t>
      </w:r>
    </w:p>
    <w:p w:rsidR="00D11638" w:rsidRDefault="00D11638" w:rsidP="00D11638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Складские помещения;</w:t>
      </w:r>
    </w:p>
    <w:p w:rsidR="00D11638" w:rsidRDefault="00D11638" w:rsidP="00D11638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Гаражи;</w:t>
      </w:r>
    </w:p>
    <w:p w:rsidR="00D11638" w:rsidRDefault="00D11638" w:rsidP="00D11638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Общежитие для работников завода;</w:t>
      </w:r>
    </w:p>
    <w:p w:rsidR="00D11638" w:rsidRPr="00D11638" w:rsidRDefault="00D11638" w:rsidP="00D11638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Столовая;</w:t>
      </w:r>
    </w:p>
    <w:p w:rsidR="00D11638" w:rsidRDefault="00D11638" w:rsidP="00D11638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Офис;</w:t>
      </w:r>
    </w:p>
    <w:p w:rsidR="00D11638" w:rsidRDefault="00D11638" w:rsidP="00D11638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Выставочный зал;</w:t>
      </w:r>
    </w:p>
    <w:p w:rsidR="00D11638" w:rsidRDefault="00D11638" w:rsidP="00D11638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Гостевая зона с номерами.</w:t>
      </w:r>
    </w:p>
    <w:p w:rsidR="005443C8" w:rsidRDefault="00D11638" w:rsidP="00D11638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Необходимое количество инвестиций для запуска этого комплекса составляет </w:t>
      </w:r>
      <w:r w:rsidR="00AC43E5">
        <w:rPr>
          <w:sz w:val="28"/>
          <w:szCs w:val="28"/>
        </w:rPr>
        <w:t xml:space="preserve">53 млн. руб. </w:t>
      </w:r>
      <w:r w:rsidR="009F1121">
        <w:rPr>
          <w:sz w:val="28"/>
          <w:szCs w:val="28"/>
        </w:rPr>
        <w:t xml:space="preserve">Примерная планировка строений представлена в </w:t>
      </w:r>
      <w:hyperlink w:anchor="_Приложение_№2._Планировка" w:history="1">
        <w:r w:rsidR="009F1121" w:rsidRPr="009F1121">
          <w:rPr>
            <w:rStyle w:val="a4"/>
            <w:sz w:val="28"/>
            <w:szCs w:val="28"/>
          </w:rPr>
          <w:t>Приложении №2.</w:t>
        </w:r>
      </w:hyperlink>
    </w:p>
    <w:p w:rsidR="005443C8" w:rsidRDefault="005443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638" w:rsidRDefault="005443C8" w:rsidP="005144AB">
      <w:pPr>
        <w:pStyle w:val="1"/>
        <w:numPr>
          <w:ilvl w:val="0"/>
          <w:numId w:val="2"/>
        </w:numPr>
        <w:spacing w:after="240"/>
        <w:jc w:val="center"/>
        <w:rPr>
          <w:color w:val="auto"/>
        </w:rPr>
      </w:pPr>
      <w:bookmarkStart w:id="4" w:name="_Экономические_показатели._Графики."/>
      <w:bookmarkEnd w:id="4"/>
      <w:r w:rsidRPr="005443C8">
        <w:rPr>
          <w:color w:val="auto"/>
        </w:rPr>
        <w:lastRenderedPageBreak/>
        <w:t>Экономические показатели. Графики.</w:t>
      </w:r>
    </w:p>
    <w:p w:rsidR="00825061" w:rsidRPr="000E6AD3" w:rsidRDefault="00825061" w:rsidP="005144AB">
      <w:pPr>
        <w:ind w:firstLine="851"/>
        <w:rPr>
          <w:b/>
          <w:sz w:val="28"/>
          <w:szCs w:val="28"/>
        </w:rPr>
      </w:pPr>
      <w:r w:rsidRPr="000E6AD3">
        <w:rPr>
          <w:b/>
          <w:sz w:val="28"/>
          <w:szCs w:val="28"/>
        </w:rPr>
        <w:t>Этапы инвестиционных вложений: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825061" w:rsidTr="000E6AD3">
        <w:tc>
          <w:tcPr>
            <w:tcW w:w="5139" w:type="dxa"/>
          </w:tcPr>
          <w:p w:rsidR="00825061" w:rsidRPr="00825061" w:rsidRDefault="00CC4ADB" w:rsidP="000E6AD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3" o:spid="_x0000_s1026" type="#_x0000_t88" style="position:absolute;left:0;text-align:left;margin-left:242.65pt;margin-top:2.45pt;width:19.95pt;height:1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" adj="2854,10700" strokecolor="black [3200]" strokeweight="2pt">
                  <v:shadow on="t" color="black" opacity="24903f" origin=",.5" offset="0,.55556mm"/>
                </v:shape>
              </w:pict>
            </w:r>
            <w:r w:rsidR="00825061" w:rsidRPr="00825061">
              <w:rPr>
                <w:sz w:val="28"/>
                <w:szCs w:val="28"/>
              </w:rPr>
              <w:t>Реконструкция временного производственного помещения;</w:t>
            </w:r>
          </w:p>
          <w:p w:rsidR="00825061" w:rsidRPr="00825061" w:rsidRDefault="000E6AD3" w:rsidP="000E6AD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r w:rsidR="00825061" w:rsidRPr="00825061">
              <w:rPr>
                <w:sz w:val="28"/>
                <w:szCs w:val="28"/>
              </w:rPr>
              <w:t>выставочного салона-магазина в Москве;</w:t>
            </w:r>
          </w:p>
          <w:p w:rsidR="00825061" w:rsidRPr="00825061" w:rsidRDefault="00825061" w:rsidP="000E6AD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25061">
              <w:rPr>
                <w:sz w:val="28"/>
                <w:szCs w:val="28"/>
              </w:rPr>
              <w:t>Реализация маркетинговой программы с отечественными потребителями;</w:t>
            </w:r>
          </w:p>
          <w:p w:rsidR="00825061" w:rsidRDefault="00CC4ADB" w:rsidP="000E6AD3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авая фигурная скобка 14" o:spid="_x0000_s1033" type="#_x0000_t88" style="position:absolute;left:0;text-align:left;margin-left:243pt;margin-top:11.6pt;width:19.9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" adj="6480,10700" strokecolor="windowText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5140" w:type="dxa"/>
          </w:tcPr>
          <w:p w:rsidR="000E6AD3" w:rsidRDefault="000E6AD3" w:rsidP="00825061">
            <w:pPr>
              <w:rPr>
                <w:sz w:val="28"/>
                <w:szCs w:val="28"/>
              </w:rPr>
            </w:pPr>
          </w:p>
          <w:p w:rsidR="000E6AD3" w:rsidRDefault="000E6AD3" w:rsidP="000E6AD3">
            <w:pPr>
              <w:rPr>
                <w:sz w:val="28"/>
                <w:szCs w:val="28"/>
              </w:rPr>
            </w:pPr>
          </w:p>
          <w:p w:rsidR="000E6AD3" w:rsidRDefault="000E6AD3" w:rsidP="000E6AD3">
            <w:pPr>
              <w:rPr>
                <w:sz w:val="28"/>
                <w:szCs w:val="28"/>
              </w:rPr>
            </w:pPr>
          </w:p>
          <w:p w:rsidR="00825061" w:rsidRPr="000E6AD3" w:rsidRDefault="000E6AD3" w:rsidP="000E6AD3">
            <w:pPr>
              <w:tabs>
                <w:tab w:val="left" w:pos="248"/>
              </w:tabs>
              <w:ind w:left="390"/>
              <w:jc w:val="center"/>
              <w:rPr>
                <w:b/>
                <w:sz w:val="28"/>
                <w:szCs w:val="28"/>
              </w:rPr>
            </w:pPr>
            <w:r w:rsidRPr="000E6AD3">
              <w:rPr>
                <w:b/>
                <w:sz w:val="28"/>
                <w:szCs w:val="28"/>
              </w:rPr>
              <w:t>Первый этап инвестиционных вложений</w:t>
            </w:r>
            <w:r w:rsidR="00502013">
              <w:rPr>
                <w:b/>
                <w:sz w:val="28"/>
                <w:szCs w:val="28"/>
              </w:rPr>
              <w:t xml:space="preserve"> </w:t>
            </w:r>
            <w:r w:rsidR="00273ECE">
              <w:rPr>
                <w:b/>
                <w:sz w:val="28"/>
                <w:szCs w:val="28"/>
              </w:rPr>
              <w:t>(</w:t>
            </w:r>
            <w:r w:rsidR="00502013">
              <w:rPr>
                <w:b/>
                <w:sz w:val="28"/>
                <w:szCs w:val="28"/>
              </w:rPr>
              <w:t>16 млн. руб.</w:t>
            </w:r>
            <w:r w:rsidR="00273ECE">
              <w:rPr>
                <w:b/>
                <w:sz w:val="28"/>
                <w:szCs w:val="28"/>
              </w:rPr>
              <w:t>)</w:t>
            </w:r>
          </w:p>
        </w:tc>
      </w:tr>
      <w:tr w:rsidR="00825061" w:rsidTr="000E6AD3">
        <w:tc>
          <w:tcPr>
            <w:tcW w:w="5139" w:type="dxa"/>
          </w:tcPr>
          <w:p w:rsidR="00825061" w:rsidRPr="00825061" w:rsidRDefault="00825061" w:rsidP="000E6AD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25061">
              <w:rPr>
                <w:sz w:val="28"/>
                <w:szCs w:val="28"/>
              </w:rPr>
              <w:t>Строительство завода;</w:t>
            </w:r>
            <w:r w:rsidR="000E6AD3">
              <w:rPr>
                <w:noProof/>
                <w:sz w:val="28"/>
                <w:szCs w:val="28"/>
              </w:rPr>
              <w:t xml:space="preserve"> </w:t>
            </w:r>
          </w:p>
          <w:p w:rsidR="00825061" w:rsidRPr="00825061" w:rsidRDefault="00825061" w:rsidP="000E6AD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25061">
              <w:rPr>
                <w:sz w:val="28"/>
                <w:szCs w:val="28"/>
              </w:rPr>
              <w:t>Выход на международный рынок.</w:t>
            </w:r>
          </w:p>
          <w:p w:rsidR="00825061" w:rsidRDefault="00825061" w:rsidP="000E6AD3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825061" w:rsidRPr="000E6AD3" w:rsidRDefault="000E6AD3" w:rsidP="00273ECE">
            <w:pPr>
              <w:ind w:left="531"/>
              <w:jc w:val="center"/>
              <w:rPr>
                <w:b/>
                <w:sz w:val="28"/>
                <w:szCs w:val="28"/>
              </w:rPr>
            </w:pPr>
            <w:r w:rsidRPr="000E6AD3">
              <w:rPr>
                <w:b/>
                <w:sz w:val="28"/>
                <w:szCs w:val="28"/>
              </w:rPr>
              <w:t>Второй этап инвестиционных вложений</w:t>
            </w:r>
            <w:r w:rsidR="00502013">
              <w:rPr>
                <w:b/>
                <w:sz w:val="28"/>
                <w:szCs w:val="28"/>
              </w:rPr>
              <w:t xml:space="preserve"> </w:t>
            </w:r>
            <w:r w:rsidR="00273ECE">
              <w:rPr>
                <w:b/>
                <w:sz w:val="28"/>
                <w:szCs w:val="28"/>
              </w:rPr>
              <w:t>(</w:t>
            </w:r>
            <w:r w:rsidR="00502013">
              <w:rPr>
                <w:b/>
                <w:sz w:val="28"/>
                <w:szCs w:val="28"/>
              </w:rPr>
              <w:t>53</w:t>
            </w:r>
            <w:r w:rsidR="00273ECE">
              <w:rPr>
                <w:b/>
                <w:sz w:val="28"/>
                <w:szCs w:val="28"/>
              </w:rPr>
              <w:t> 250 тыс</w:t>
            </w:r>
            <w:r w:rsidR="00502013">
              <w:rPr>
                <w:b/>
                <w:sz w:val="28"/>
                <w:szCs w:val="28"/>
              </w:rPr>
              <w:t>. руб.</w:t>
            </w:r>
            <w:r w:rsidR="00273ECE">
              <w:rPr>
                <w:b/>
                <w:sz w:val="28"/>
                <w:szCs w:val="28"/>
              </w:rPr>
              <w:t>)</w:t>
            </w:r>
          </w:p>
        </w:tc>
      </w:tr>
    </w:tbl>
    <w:p w:rsidR="000E6AD3" w:rsidRDefault="000E6AD3" w:rsidP="00825061">
      <w:pPr>
        <w:rPr>
          <w:sz w:val="28"/>
          <w:szCs w:val="28"/>
        </w:rPr>
      </w:pPr>
    </w:p>
    <w:p w:rsidR="005868FB" w:rsidRDefault="00502013" w:rsidP="000E6AD3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Освоение денежных средств первого этапа инвестиционных вложений</w:t>
      </w:r>
      <w:r w:rsidR="000E6AD3" w:rsidRPr="000E6AD3">
        <w:rPr>
          <w:b/>
          <w:sz w:val="28"/>
          <w:szCs w:val="28"/>
        </w:rPr>
        <w:t>:</w:t>
      </w:r>
      <w:r w:rsidR="00825061" w:rsidRPr="000E6AD3">
        <w:rPr>
          <w:b/>
          <w:sz w:val="28"/>
          <w:szCs w:val="28"/>
        </w:rPr>
        <w:tab/>
      </w:r>
    </w:p>
    <w:tbl>
      <w:tblPr>
        <w:tblW w:w="9460" w:type="dxa"/>
        <w:tblInd w:w="85" w:type="dxa"/>
        <w:tblLook w:val="04A0"/>
      </w:tblPr>
      <w:tblGrid>
        <w:gridCol w:w="5915"/>
        <w:gridCol w:w="1295"/>
        <w:gridCol w:w="1168"/>
        <w:gridCol w:w="1109"/>
      </w:tblGrid>
      <w:tr w:rsidR="000E6AD3" w:rsidRPr="000E6AD3" w:rsidTr="000E6AD3">
        <w:trPr>
          <w:trHeight w:val="336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A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месяц</w:t>
            </w:r>
          </w:p>
        </w:tc>
      </w:tr>
      <w:tr w:rsidR="000E6AD3" w:rsidRPr="000E6AD3" w:rsidTr="000E6AD3">
        <w:trPr>
          <w:trHeight w:val="3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Исходящие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Входящие</w:t>
            </w:r>
          </w:p>
        </w:tc>
        <w:tc>
          <w:tcPr>
            <w:tcW w:w="1090" w:type="dxa"/>
            <w:tcBorders>
              <w:top w:val="single" w:sz="4" w:space="0" w:color="auto"/>
              <w:left w:val="dashed" w:sz="4" w:space="0" w:color="40404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Остаток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Поступление прямых инвестиций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15513826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15513826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dashed" w:sz="4" w:space="0" w:color="404040"/>
              <w:left w:val="single" w:sz="4" w:space="0" w:color="auto"/>
              <w:bottom w:val="dashed" w:sz="4" w:space="0" w:color="404040"/>
              <w:right w:val="dashed" w:sz="4" w:space="0" w:color="404040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Открытие ООО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11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404040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15463826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dashed" w:sz="4" w:space="0" w:color="404040"/>
              <w:right w:val="dashed" w:sz="4" w:space="0" w:color="404040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Реконструкция производственного здания</w:t>
            </w:r>
          </w:p>
        </w:tc>
        <w:tc>
          <w:tcPr>
            <w:tcW w:w="129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13963826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dashed" w:sz="4" w:space="0" w:color="404040"/>
              <w:right w:val="dashed" w:sz="4" w:space="0" w:color="404040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Закупка и установка основного оборудования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1553113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12410713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dashed" w:sz="4" w:space="0" w:color="404040"/>
              <w:right w:val="dashed" w:sz="4" w:space="0" w:color="404040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Закупка вспомогательного оборудования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1652526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10758187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Закупка материалов для производства 1000 изделий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5908057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4850130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 xml:space="preserve">Покупка грузового автобуса </w:t>
            </w:r>
            <w:proofErr w:type="spellStart"/>
            <w:r w:rsidRPr="000E6AD3">
              <w:rPr>
                <w:rFonts w:ascii="Calibri" w:eastAsia="Times New Roman" w:hAnsi="Calibri" w:cs="Calibri"/>
                <w:color w:val="000000"/>
              </w:rPr>
              <w:t>Ford</w:t>
            </w:r>
            <w:proofErr w:type="spellEnd"/>
            <w:r w:rsidRPr="000E6A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6AD3">
              <w:rPr>
                <w:rFonts w:ascii="Calibri" w:eastAsia="Times New Roman" w:hAnsi="Calibri" w:cs="Calibri"/>
                <w:color w:val="000000"/>
              </w:rPr>
              <w:t>Tranzit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1400000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3450130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AD3">
              <w:rPr>
                <w:rFonts w:ascii="Calibri" w:eastAsia="Times New Roman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AD3">
              <w:rPr>
                <w:rFonts w:ascii="Calibri" w:eastAsia="Times New Roman" w:hAnsi="Calibri" w:cs="Calibri"/>
                <w:b/>
                <w:bCs/>
                <w:color w:val="000000"/>
              </w:rPr>
              <w:t>12013696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AD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AD3">
              <w:rPr>
                <w:rFonts w:ascii="Calibri" w:eastAsia="Times New Roman" w:hAnsi="Calibri" w:cs="Calibri"/>
                <w:b/>
                <w:bCs/>
                <w:color w:val="000000"/>
              </w:rPr>
              <w:t>3450130</w:t>
            </w:r>
          </w:p>
        </w:tc>
      </w:tr>
      <w:tr w:rsidR="000E6AD3" w:rsidRPr="000E6AD3" w:rsidTr="000E6AD3">
        <w:trPr>
          <w:trHeight w:val="399"/>
        </w:trPr>
        <w:tc>
          <w:tcPr>
            <w:tcW w:w="94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A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месяц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Закупка оборудования для магазина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300000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3150130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Аренда магазина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2850130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Маркетинговые расходы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2650130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Расходы на рекламу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200000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2450130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Затраты на содержание цеха (1 месяц)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750130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dashed" w:sz="4" w:space="0" w:color="4040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2250130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Покупка сопутствующих товаров для магазина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6AD3">
              <w:rPr>
                <w:rFonts w:ascii="Calibri" w:eastAsia="Times New Roman" w:hAnsi="Calibri" w:cs="Calibri"/>
                <w:color w:val="000000"/>
              </w:rPr>
              <w:t>1500000</w:t>
            </w:r>
          </w:p>
        </w:tc>
      </w:tr>
      <w:tr w:rsidR="000E6AD3" w:rsidRPr="000E6AD3" w:rsidTr="000E6AD3">
        <w:trPr>
          <w:trHeight w:val="399"/>
        </w:trPr>
        <w:tc>
          <w:tcPr>
            <w:tcW w:w="591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AD3">
              <w:rPr>
                <w:rFonts w:ascii="Calibri" w:eastAsia="Times New Roman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E6B8B7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AD3">
              <w:rPr>
                <w:rFonts w:ascii="Calibri" w:eastAsia="Times New Roman" w:hAnsi="Calibri" w:cs="Calibri"/>
                <w:b/>
                <w:bCs/>
                <w:color w:val="000000"/>
              </w:rPr>
              <w:t>3150130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AD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left w:val="dashed" w:sz="4" w:space="0" w:color="40404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D3" w:rsidRPr="000E6AD3" w:rsidRDefault="000E6AD3" w:rsidP="000E6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6AD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:rsidR="000E6AD3" w:rsidRDefault="00C605FC" w:rsidP="000E6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05FC" w:rsidRDefault="00C605FC" w:rsidP="00C605FC">
      <w:pPr>
        <w:ind w:firstLine="851"/>
        <w:jc w:val="both"/>
        <w:rPr>
          <w:sz w:val="28"/>
          <w:szCs w:val="28"/>
        </w:rPr>
      </w:pPr>
      <w:r w:rsidRPr="00C605FC">
        <w:rPr>
          <w:sz w:val="28"/>
          <w:szCs w:val="28"/>
        </w:rPr>
        <w:lastRenderedPageBreak/>
        <w:t xml:space="preserve">Подробное описание расходов первого этапа освоения денежных средств, представлено в </w:t>
      </w:r>
      <w:hyperlink w:anchor="_Приложение_№3_(Основное" w:history="1">
        <w:r w:rsidRPr="00C94008">
          <w:rPr>
            <w:rStyle w:val="a4"/>
            <w:sz w:val="28"/>
            <w:szCs w:val="28"/>
          </w:rPr>
          <w:t>Приложении №3 (Основное оборудование)</w:t>
        </w:r>
      </w:hyperlink>
      <w:r w:rsidRPr="00C605FC">
        <w:rPr>
          <w:sz w:val="28"/>
          <w:szCs w:val="28"/>
        </w:rPr>
        <w:t xml:space="preserve">, </w:t>
      </w:r>
      <w:hyperlink w:anchor="_Приложение_№4_(Дополнительное" w:history="1">
        <w:r w:rsidRPr="00C94008">
          <w:rPr>
            <w:rStyle w:val="a4"/>
            <w:sz w:val="28"/>
            <w:szCs w:val="28"/>
          </w:rPr>
          <w:t>Приложении №4 (Дополнительное оборудование)</w:t>
        </w:r>
      </w:hyperlink>
      <w:r>
        <w:rPr>
          <w:sz w:val="28"/>
          <w:szCs w:val="28"/>
        </w:rPr>
        <w:t xml:space="preserve">, </w:t>
      </w:r>
      <w:hyperlink w:anchor="_Приложение_№5_(Закупка" w:history="1">
        <w:r w:rsidRPr="00C94008">
          <w:rPr>
            <w:rStyle w:val="a4"/>
            <w:sz w:val="28"/>
            <w:szCs w:val="28"/>
          </w:rPr>
          <w:t>Приложении №5 (Закупка материалов на 1000 изделий).</w:t>
        </w:r>
      </w:hyperlink>
    </w:p>
    <w:p w:rsidR="00412D4C" w:rsidRDefault="00C605FC" w:rsidP="00412D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окупаемости этой части проекта составляет 14 месяцев. </w:t>
      </w:r>
      <w:r w:rsidR="00464652">
        <w:rPr>
          <w:sz w:val="28"/>
          <w:szCs w:val="28"/>
        </w:rPr>
        <w:t>График движения денежных потоков и график окупаемости первых трех стратегических этапов составлен с учетом всех необходимых затрат, денежные потоки дисконтированы.</w:t>
      </w:r>
      <w:r w:rsidR="00412D4C">
        <w:rPr>
          <w:sz w:val="28"/>
          <w:szCs w:val="28"/>
        </w:rPr>
        <w:t xml:space="preserve"> </w:t>
      </w:r>
    </w:p>
    <w:p w:rsidR="00464652" w:rsidRDefault="00464652" w:rsidP="00412D4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91150" cy="2689412"/>
            <wp:effectExtent l="0" t="0" r="19050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4652" w:rsidRDefault="00464652" w:rsidP="00412D4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0" cy="3098800"/>
            <wp:effectExtent l="0" t="0" r="12700" b="254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3ECE" w:rsidRDefault="00412D4C" w:rsidP="00AD03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Первые 2 года деятельности организации составлены в виде таблицы и показаны в Приложении №6. В данном приложении ден</w:t>
      </w:r>
      <w:r w:rsidR="00AD0339">
        <w:rPr>
          <w:sz w:val="28"/>
          <w:szCs w:val="28"/>
        </w:rPr>
        <w:t xml:space="preserve">ежные потоки не дисконтированы. </w:t>
      </w:r>
    </w:p>
    <w:p w:rsidR="00412D4C" w:rsidRDefault="00AD0339" w:rsidP="00AD03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Производственные затраты включают в себя:</w:t>
      </w:r>
    </w:p>
    <w:p w:rsidR="00AD0339" w:rsidRDefault="00AD0339" w:rsidP="00AD033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изготовление, упаковку, доставку и хранение продукции;</w:t>
      </w:r>
    </w:p>
    <w:p w:rsidR="00AD0339" w:rsidRDefault="00AD0339" w:rsidP="00AD033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Зарплату рабочего персонала;</w:t>
      </w:r>
    </w:p>
    <w:p w:rsidR="00AD0339" w:rsidRDefault="00AD0339" w:rsidP="00AD033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цеха;</w:t>
      </w:r>
    </w:p>
    <w:p w:rsidR="00AD0339" w:rsidRDefault="00AD0339" w:rsidP="00AD033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Амортизацию основного и дополнительного оборудования;</w:t>
      </w:r>
    </w:p>
    <w:p w:rsidR="00AD0339" w:rsidRDefault="00AD0339" w:rsidP="00AD033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транспортные и хозяйственные расходы.</w:t>
      </w:r>
    </w:p>
    <w:p w:rsidR="00AD0339" w:rsidRDefault="00AD0339" w:rsidP="00AD033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Реализационные расходы включают в себя:</w:t>
      </w:r>
    </w:p>
    <w:p w:rsidR="00AD0339" w:rsidRDefault="00AD0339" w:rsidP="00AD033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Аренду выставочного салона-магазина;</w:t>
      </w:r>
    </w:p>
    <w:p w:rsidR="00AD0339" w:rsidRDefault="00AD0339" w:rsidP="00AD033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Зарплату сотрудников магазина и офиса</w:t>
      </w:r>
      <w:r w:rsidR="00273ECE">
        <w:rPr>
          <w:sz w:val="28"/>
          <w:szCs w:val="28"/>
        </w:rPr>
        <w:t>;</w:t>
      </w:r>
    </w:p>
    <w:p w:rsidR="00273ECE" w:rsidRDefault="00273ECE" w:rsidP="00AD033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рекламу;</w:t>
      </w:r>
    </w:p>
    <w:p w:rsidR="00273ECE" w:rsidRDefault="00273ECE" w:rsidP="00273EC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расходы, связанные с реализацией продукции;</w:t>
      </w:r>
    </w:p>
    <w:p w:rsidR="00273ECE" w:rsidRDefault="00273ECE" w:rsidP="00273EC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маркетинговую деятельность;</w:t>
      </w:r>
    </w:p>
    <w:p w:rsidR="00273ECE" w:rsidRDefault="00273ECE" w:rsidP="00273EC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расходы.</w:t>
      </w:r>
    </w:p>
    <w:p w:rsidR="00273ECE" w:rsidRDefault="00273ECE" w:rsidP="00273ECE">
      <w:pPr>
        <w:ind w:firstLine="851"/>
        <w:jc w:val="both"/>
        <w:rPr>
          <w:sz w:val="28"/>
          <w:szCs w:val="28"/>
        </w:rPr>
      </w:pPr>
      <w:r w:rsidRPr="00273ECE">
        <w:rPr>
          <w:b/>
          <w:sz w:val="28"/>
          <w:szCs w:val="28"/>
        </w:rPr>
        <w:t>Второй этап инвестиционных вложений</w:t>
      </w:r>
      <w:r>
        <w:rPr>
          <w:sz w:val="28"/>
          <w:szCs w:val="28"/>
        </w:rPr>
        <w:t xml:space="preserve"> начинается при условии окупаемости первого. Объем требуемых инвестиций для второго этапа составляет 53 250 тыс. руб. Его образуют следующие составляющие:</w:t>
      </w:r>
    </w:p>
    <w:tbl>
      <w:tblPr>
        <w:tblW w:w="10186" w:type="dxa"/>
        <w:tblInd w:w="93" w:type="dxa"/>
        <w:tblLook w:val="04A0"/>
      </w:tblPr>
      <w:tblGrid>
        <w:gridCol w:w="448"/>
        <w:gridCol w:w="5145"/>
        <w:gridCol w:w="1368"/>
        <w:gridCol w:w="1702"/>
        <w:gridCol w:w="1523"/>
      </w:tblGrid>
      <w:tr w:rsidR="00273ECE" w:rsidRPr="00273ECE" w:rsidTr="00273ECE">
        <w:trPr>
          <w:trHeight w:val="312"/>
        </w:trPr>
        <w:tc>
          <w:tcPr>
            <w:tcW w:w="10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Освоение денежных сре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дств вт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орого этапа инвестиционных вложений</w:t>
            </w:r>
          </w:p>
        </w:tc>
      </w:tr>
      <w:tr w:rsidR="00273ECE" w:rsidRPr="00273ECE" w:rsidTr="00273ECE">
        <w:trPr>
          <w:trHeight w:val="312"/>
        </w:trPr>
        <w:tc>
          <w:tcPr>
            <w:tcW w:w="448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514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Кол-во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(шт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Цена (руб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Сумма (руб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273ECE" w:rsidRPr="00273ECE" w:rsidTr="00273ECE">
        <w:trPr>
          <w:trHeight w:val="288"/>
        </w:trPr>
        <w:tc>
          <w:tcPr>
            <w:tcW w:w="448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Покупка автобуса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1830000</w:t>
            </w:r>
          </w:p>
        </w:tc>
        <w:tc>
          <w:tcPr>
            <w:tcW w:w="1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1830000</w:t>
            </w:r>
          </w:p>
        </w:tc>
      </w:tr>
      <w:tr w:rsidR="00273ECE" w:rsidRPr="00273ECE" w:rsidTr="00273ECE">
        <w:trPr>
          <w:trHeight w:val="288"/>
        </w:trPr>
        <w:tc>
          <w:tcPr>
            <w:tcW w:w="448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0B6954" w:rsidP="00273E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Форматно-раскро</w:t>
            </w:r>
            <w:r w:rsidR="00273ECE" w:rsidRPr="00273ECE">
              <w:rPr>
                <w:rFonts w:ascii="Calibri" w:eastAsia="Times New Roman" w:hAnsi="Calibri" w:cs="Calibri"/>
                <w:bCs/>
                <w:color w:val="000000"/>
              </w:rPr>
              <w:t>й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ный</w:t>
            </w:r>
            <w:r w:rsidR="00273ECE" w:rsidRPr="00273ECE">
              <w:rPr>
                <w:rFonts w:ascii="Calibri" w:eastAsia="Times New Roman" w:hAnsi="Calibri" w:cs="Calibri"/>
                <w:bCs/>
                <w:color w:val="000000"/>
              </w:rPr>
              <w:t xml:space="preserve"> станок OMNIA 3200-R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224000</w:t>
            </w:r>
          </w:p>
        </w:tc>
        <w:tc>
          <w:tcPr>
            <w:tcW w:w="1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224000</w:t>
            </w:r>
          </w:p>
        </w:tc>
      </w:tr>
      <w:tr w:rsidR="00273ECE" w:rsidRPr="00273ECE" w:rsidTr="00273ECE">
        <w:trPr>
          <w:trHeight w:val="288"/>
        </w:trPr>
        <w:tc>
          <w:tcPr>
            <w:tcW w:w="448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DF7104" w:rsidP="00273E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Станок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кромко</w:t>
            </w:r>
            <w:r w:rsidR="00273ECE" w:rsidRPr="00273ECE">
              <w:rPr>
                <w:rFonts w:ascii="Calibri" w:eastAsia="Times New Roman" w:hAnsi="Calibri" w:cs="Calibri"/>
                <w:bCs/>
                <w:color w:val="000000"/>
              </w:rPr>
              <w:t>-облицовочный</w:t>
            </w:r>
            <w:proofErr w:type="spellEnd"/>
            <w:r w:rsidR="00273ECE" w:rsidRPr="00273ECE">
              <w:rPr>
                <w:rFonts w:ascii="Calibri" w:eastAsia="Times New Roman" w:hAnsi="Calibri" w:cs="Calibri"/>
                <w:bCs/>
                <w:color w:val="000000"/>
              </w:rPr>
              <w:t xml:space="preserve"> MARGO - T,W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8300</w:t>
            </w:r>
          </w:p>
        </w:tc>
        <w:tc>
          <w:tcPr>
            <w:tcW w:w="1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DF7104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16600</w:t>
            </w:r>
          </w:p>
        </w:tc>
      </w:tr>
      <w:tr w:rsidR="00DF7104" w:rsidRPr="00273ECE" w:rsidTr="00273ECE">
        <w:trPr>
          <w:trHeight w:val="288"/>
        </w:trPr>
        <w:tc>
          <w:tcPr>
            <w:tcW w:w="448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7104" w:rsidRPr="00273ECE" w:rsidRDefault="00DF7104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7104" w:rsidRDefault="00DF7104" w:rsidP="00273E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Печь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молировочная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7104" w:rsidRPr="00273ECE" w:rsidRDefault="00DF7104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7104" w:rsidRPr="00273ECE" w:rsidRDefault="00DF7104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640000</w:t>
            </w:r>
          </w:p>
        </w:tc>
        <w:tc>
          <w:tcPr>
            <w:tcW w:w="1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104" w:rsidRDefault="00DF7104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640000</w:t>
            </w:r>
          </w:p>
        </w:tc>
      </w:tr>
      <w:tr w:rsidR="00273ECE" w:rsidRPr="00273ECE" w:rsidTr="00273ECE">
        <w:trPr>
          <w:trHeight w:val="288"/>
        </w:trPr>
        <w:tc>
          <w:tcPr>
            <w:tcW w:w="448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DF7104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Покупка земли (50 сот, Рам</w:t>
            </w:r>
            <w:proofErr w:type="gramStart"/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.</w:t>
            </w:r>
            <w:proofErr w:type="gramEnd"/>
            <w:r w:rsidRPr="00273ECE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gramStart"/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р</w:t>
            </w:r>
            <w:proofErr w:type="gramEnd"/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айон)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4150000</w:t>
            </w:r>
          </w:p>
        </w:tc>
        <w:tc>
          <w:tcPr>
            <w:tcW w:w="1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4150000</w:t>
            </w:r>
          </w:p>
        </w:tc>
      </w:tr>
      <w:tr w:rsidR="00273ECE" w:rsidRPr="00273ECE" w:rsidTr="00273ECE">
        <w:trPr>
          <w:trHeight w:val="288"/>
        </w:trPr>
        <w:tc>
          <w:tcPr>
            <w:tcW w:w="448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DF7104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Строительство под ключ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E7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46</w:t>
            </w:r>
            <w:r w:rsidR="002E77ED">
              <w:rPr>
                <w:rFonts w:ascii="Calibri" w:eastAsia="Times New Roman" w:hAnsi="Calibri" w:cs="Calibri"/>
                <w:bCs/>
                <w:color w:val="000000"/>
              </w:rPr>
              <w:t>38940</w:t>
            </w:r>
            <w:r w:rsidRPr="00273ECE"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E77ED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46389400</w:t>
            </w:r>
          </w:p>
        </w:tc>
      </w:tr>
      <w:tr w:rsidR="00273ECE" w:rsidRPr="00273ECE" w:rsidTr="00273ECE">
        <w:trPr>
          <w:trHeight w:val="300"/>
        </w:trPr>
        <w:tc>
          <w:tcPr>
            <w:tcW w:w="8663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ECE" w:rsidRPr="00273ECE" w:rsidRDefault="00273ECE" w:rsidP="00273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3ECE">
              <w:rPr>
                <w:rFonts w:ascii="Calibri" w:eastAsia="Times New Roman" w:hAnsi="Calibri" w:cs="Calibri"/>
                <w:b/>
                <w:bCs/>
                <w:color w:val="000000"/>
              </w:rPr>
              <w:t>53250000</w:t>
            </w:r>
          </w:p>
        </w:tc>
      </w:tr>
    </w:tbl>
    <w:p w:rsidR="000200CD" w:rsidRDefault="000200CD" w:rsidP="000200CD">
      <w:pPr>
        <w:jc w:val="both"/>
        <w:rPr>
          <w:sz w:val="28"/>
          <w:szCs w:val="28"/>
        </w:rPr>
      </w:pPr>
    </w:p>
    <w:p w:rsidR="000B6954" w:rsidRDefault="000200CD" w:rsidP="000B6954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организации с момента запуска основного производственного комплекса также составлена в виде таблицы и представлена в </w:t>
      </w:r>
      <w:hyperlink w:anchor="_Приложение_№7." w:history="1">
        <w:r w:rsidRPr="000B6954">
          <w:rPr>
            <w:rStyle w:val="a4"/>
            <w:sz w:val="28"/>
            <w:szCs w:val="28"/>
          </w:rPr>
          <w:t>Приложении №7.</w:t>
        </w:r>
      </w:hyperlink>
      <w:r w:rsidR="000B6954">
        <w:rPr>
          <w:sz w:val="28"/>
          <w:szCs w:val="28"/>
        </w:rPr>
        <w:t xml:space="preserve"> Результаты д</w:t>
      </w:r>
      <w:r w:rsidR="00F03E6E">
        <w:rPr>
          <w:sz w:val="28"/>
          <w:szCs w:val="28"/>
        </w:rPr>
        <w:t>еятельности предыдущего этапа не</w:t>
      </w:r>
      <w:r w:rsidR="000B6954">
        <w:rPr>
          <w:sz w:val="28"/>
          <w:szCs w:val="28"/>
        </w:rPr>
        <w:t xml:space="preserve"> учтены.</w:t>
      </w:r>
    </w:p>
    <w:p w:rsidR="000200CD" w:rsidRDefault="000B6954" w:rsidP="000B69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окупаемости второго этапа инвестиционных вложений составляет </w:t>
      </w:r>
      <w:r w:rsidR="000200CD">
        <w:rPr>
          <w:sz w:val="28"/>
          <w:szCs w:val="28"/>
        </w:rPr>
        <w:t xml:space="preserve"> </w:t>
      </w:r>
      <w:r w:rsidR="00D17286">
        <w:rPr>
          <w:sz w:val="28"/>
          <w:szCs w:val="28"/>
        </w:rPr>
        <w:t>15</w:t>
      </w:r>
      <w:r>
        <w:rPr>
          <w:sz w:val="28"/>
          <w:szCs w:val="28"/>
        </w:rPr>
        <w:t xml:space="preserve"> месяц</w:t>
      </w:r>
      <w:r w:rsidR="00222BD5">
        <w:rPr>
          <w:sz w:val="28"/>
          <w:szCs w:val="28"/>
        </w:rPr>
        <w:t>ев. График окупаемости составлен по результатам деятельности компании, представленной в Приложении №7</w:t>
      </w:r>
      <w:r>
        <w:rPr>
          <w:sz w:val="28"/>
          <w:szCs w:val="28"/>
        </w:rPr>
        <w:t xml:space="preserve">. Денежные потоки дисконтированы относительно </w:t>
      </w:r>
      <w:r w:rsidR="00D909DB">
        <w:rPr>
          <w:sz w:val="28"/>
          <w:szCs w:val="28"/>
        </w:rPr>
        <w:t>начала проекта.</w:t>
      </w:r>
    </w:p>
    <w:p w:rsidR="00D909DB" w:rsidRDefault="00D909DB" w:rsidP="00D909DB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33067" cy="2971800"/>
            <wp:effectExtent l="0" t="0" r="1079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09DB" w:rsidRDefault="00222BD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92334" cy="2633133"/>
            <wp:effectExtent l="0" t="0" r="27940" b="152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909DB">
        <w:rPr>
          <w:sz w:val="28"/>
          <w:szCs w:val="28"/>
        </w:rPr>
        <w:br w:type="page"/>
      </w:r>
    </w:p>
    <w:p w:rsidR="00D909DB" w:rsidRDefault="00D909DB" w:rsidP="00D909DB">
      <w:pPr>
        <w:pStyle w:val="1"/>
        <w:numPr>
          <w:ilvl w:val="0"/>
          <w:numId w:val="2"/>
        </w:numPr>
        <w:jc w:val="center"/>
        <w:rPr>
          <w:color w:val="auto"/>
        </w:rPr>
      </w:pPr>
      <w:bookmarkStart w:id="5" w:name="_SWOT_-_анализ"/>
      <w:bookmarkEnd w:id="5"/>
      <w:r w:rsidRPr="00D909DB">
        <w:rPr>
          <w:color w:val="auto"/>
          <w:lang w:val="en-US"/>
        </w:rPr>
        <w:lastRenderedPageBreak/>
        <w:t xml:space="preserve">SWOT </w:t>
      </w:r>
      <w:r>
        <w:rPr>
          <w:color w:val="auto"/>
          <w:lang w:val="en-US"/>
        </w:rPr>
        <w:t>–</w:t>
      </w:r>
      <w:r w:rsidRPr="00D909DB">
        <w:rPr>
          <w:color w:val="auto"/>
          <w:lang w:val="en-US"/>
        </w:rPr>
        <w:t xml:space="preserve"> </w:t>
      </w:r>
      <w:r w:rsidRPr="00D909DB">
        <w:rPr>
          <w:color w:val="auto"/>
        </w:rPr>
        <w:t>анализ</w:t>
      </w:r>
      <w:bookmarkStart w:id="6" w:name="_Приложения"/>
      <w:bookmarkEnd w:id="6"/>
    </w:p>
    <w:p w:rsidR="00D909DB" w:rsidRPr="00F03E6E" w:rsidRDefault="00A45D1C" w:rsidP="00A45D1C">
      <w:pPr>
        <w:ind w:firstLine="709"/>
        <w:rPr>
          <w:b/>
          <w:sz w:val="28"/>
          <w:szCs w:val="28"/>
        </w:rPr>
      </w:pPr>
      <w:r w:rsidRPr="00F03E6E">
        <w:rPr>
          <w:b/>
          <w:sz w:val="28"/>
          <w:szCs w:val="28"/>
        </w:rPr>
        <w:t>Сильные стороны и возможности: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Отработанные технологии производства и нововведения.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Новые виды продукции, усовершенствование имеющейся продукции.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Большой ассортимент товара в наличии.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Льготные условия для дилеров.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Отсрочка платежа.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Накопительная система скидок.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Короткие сроки изготовления и  доставки по Москве и МО.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Послепродажное обслуживание.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Дополнительные услуги.</w:t>
      </w:r>
    </w:p>
    <w:p w:rsidR="00A45D1C" w:rsidRDefault="00A45D1C" w:rsidP="00A45D1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Сотрудничество с другими компаниями.</w:t>
      </w:r>
    </w:p>
    <w:p w:rsidR="00A45D1C" w:rsidRPr="00F03E6E" w:rsidRDefault="00A45D1C" w:rsidP="00A45D1C">
      <w:pPr>
        <w:ind w:firstLine="708"/>
        <w:rPr>
          <w:b/>
          <w:sz w:val="28"/>
          <w:szCs w:val="28"/>
        </w:rPr>
      </w:pPr>
      <w:r w:rsidRPr="00F03E6E">
        <w:rPr>
          <w:b/>
          <w:sz w:val="28"/>
          <w:szCs w:val="28"/>
        </w:rPr>
        <w:t>Сильные стороны и угрозы:</w:t>
      </w:r>
    </w:p>
    <w:p w:rsidR="00A45D1C" w:rsidRDefault="00A45D1C" w:rsidP="00A45D1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ТП в сф</w:t>
      </w:r>
      <w:proofErr w:type="gramEnd"/>
      <w:r>
        <w:rPr>
          <w:sz w:val="28"/>
          <w:szCs w:val="28"/>
        </w:rPr>
        <w:t xml:space="preserve">ере </w:t>
      </w:r>
      <w:proofErr w:type="spellStart"/>
      <w:r>
        <w:rPr>
          <w:sz w:val="28"/>
          <w:szCs w:val="28"/>
        </w:rPr>
        <w:t>аквариумистики</w:t>
      </w:r>
      <w:proofErr w:type="spellEnd"/>
      <w:r>
        <w:rPr>
          <w:sz w:val="28"/>
          <w:szCs w:val="28"/>
        </w:rPr>
        <w:t>.</w:t>
      </w:r>
    </w:p>
    <w:p w:rsidR="00A45D1C" w:rsidRDefault="00A45D1C" w:rsidP="00A45D1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Возможность появления сильного конкурента.</w:t>
      </w:r>
    </w:p>
    <w:p w:rsidR="00A45D1C" w:rsidRPr="00A45D1C" w:rsidRDefault="00A45D1C" w:rsidP="00A45D1C">
      <w:pPr>
        <w:ind w:left="708"/>
        <w:rPr>
          <w:sz w:val="28"/>
          <w:szCs w:val="28"/>
        </w:rPr>
      </w:pPr>
      <w:r w:rsidRPr="00F03E6E">
        <w:rPr>
          <w:b/>
          <w:sz w:val="28"/>
          <w:szCs w:val="28"/>
        </w:rPr>
        <w:t>Слабые стороны и возможности</w:t>
      </w:r>
      <w:r>
        <w:rPr>
          <w:sz w:val="28"/>
          <w:szCs w:val="28"/>
        </w:rPr>
        <w:t>:</w:t>
      </w:r>
    </w:p>
    <w:p w:rsidR="00D909DB" w:rsidRDefault="00DA1FA2" w:rsidP="00DA1FA2">
      <w:pPr>
        <w:pStyle w:val="a3"/>
        <w:numPr>
          <w:ilvl w:val="0"/>
          <w:numId w:val="14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Высокая розничная стоимость.</w:t>
      </w:r>
    </w:p>
    <w:p w:rsidR="00DA1FA2" w:rsidRDefault="00DA1FA2" w:rsidP="00DA1FA2">
      <w:pPr>
        <w:pStyle w:val="a3"/>
        <w:numPr>
          <w:ilvl w:val="0"/>
          <w:numId w:val="14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Отсутствие сбыта продукции в регионах.</w:t>
      </w:r>
    </w:p>
    <w:p w:rsidR="00DA1FA2" w:rsidRDefault="00DA1FA2" w:rsidP="00DA1FA2">
      <w:pPr>
        <w:pStyle w:val="a3"/>
        <w:numPr>
          <w:ilvl w:val="0"/>
          <w:numId w:val="14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Отсутствие нормативов по стандартизации новых технологий в </w:t>
      </w:r>
      <w:proofErr w:type="spellStart"/>
      <w:r>
        <w:rPr>
          <w:rFonts w:asciiTheme="majorHAnsi" w:eastAsiaTheme="majorEastAsia" w:hAnsiTheme="majorHAnsi" w:cstheme="majorBidi"/>
          <w:bCs/>
          <w:sz w:val="28"/>
          <w:szCs w:val="28"/>
        </w:rPr>
        <w:t>аквариумистике</w:t>
      </w:r>
      <w:proofErr w:type="spellEnd"/>
      <w:r>
        <w:rPr>
          <w:rFonts w:asciiTheme="majorHAnsi" w:eastAsiaTheme="majorEastAsia" w:hAnsiTheme="majorHAnsi" w:cstheme="majorBidi"/>
          <w:bCs/>
          <w:sz w:val="28"/>
          <w:szCs w:val="28"/>
        </w:rPr>
        <w:t>.</w:t>
      </w:r>
    </w:p>
    <w:p w:rsidR="00DA1FA2" w:rsidRPr="00F03E6E" w:rsidRDefault="00DF7104" w:rsidP="00DA1FA2">
      <w:pPr>
        <w:ind w:left="72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Слабые стороны и угрозы:</w:t>
      </w:r>
    </w:p>
    <w:p w:rsidR="00DA1FA2" w:rsidRDefault="00DA1FA2" w:rsidP="00DA1FA2">
      <w:pPr>
        <w:pStyle w:val="a3"/>
        <w:numPr>
          <w:ilvl w:val="0"/>
          <w:numId w:val="15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Экономический спад.</w:t>
      </w:r>
    </w:p>
    <w:p w:rsidR="00DA1FA2" w:rsidRDefault="00DA1FA2" w:rsidP="00DA1FA2">
      <w:pPr>
        <w:pStyle w:val="a3"/>
        <w:numPr>
          <w:ilvl w:val="0"/>
          <w:numId w:val="15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Сезонные изменения спроса.</w:t>
      </w:r>
    </w:p>
    <w:p w:rsidR="00DA1FA2" w:rsidRPr="001F3410" w:rsidRDefault="00DA1FA2" w:rsidP="001F3410">
      <w:pPr>
        <w:pStyle w:val="a3"/>
        <w:numPr>
          <w:ilvl w:val="0"/>
          <w:numId w:val="15"/>
        </w:num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sz w:val="28"/>
          <w:szCs w:val="28"/>
        </w:rPr>
        <w:t>Смена тенденций спроса.</w:t>
      </w:r>
    </w:p>
    <w:p w:rsidR="00DA1FA2" w:rsidRPr="001F3410" w:rsidRDefault="00E32738" w:rsidP="001F3410">
      <w:pPr>
        <w:spacing w:after="0"/>
        <w:ind w:firstLine="709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>Мы производим качественную продукцию</w:t>
      </w:r>
      <w:r w:rsidR="00DA1FA2" w:rsidRPr="001F3410">
        <w:rPr>
          <w:rFonts w:asciiTheme="majorHAnsi" w:eastAsiaTheme="majorEastAsia" w:hAnsiTheme="majorHAnsi" w:cstheme="majorBidi"/>
          <w:bCs/>
          <w:sz w:val="24"/>
          <w:szCs w:val="24"/>
        </w:rPr>
        <w:t>, технология выпуска которой совершенствовалась в течение многих лет. Наши нововведения в процесс изготовления аквариумных изделий позволили создать продукт, не имеющий аналогов по качеству на современном российском рынке. Наши технологии позволяют легко модернизировать и дополнять модельный ряд изделий, вплоть до выпуска новой продукции данной тематики. Объемы производства и складских помещений  позволят иметь в наличии полный ассортимент товара, что, в свою очередь, предоставляет большие возможности как для наших прямых покупателей, так и для дилеров, которым мы готовы предоставить льготные условия поставок товара, отсрочки платежей, а также накопительные системы скидок постоянным клиентам.</w:t>
      </w:r>
    </w:p>
    <w:p w:rsidR="00B72209" w:rsidRPr="001F3410" w:rsidRDefault="00B72209" w:rsidP="001F3410">
      <w:pPr>
        <w:spacing w:after="0"/>
        <w:ind w:firstLine="709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lastRenderedPageBreak/>
        <w:t>Территориальное расположение наших производственно-складских ресурсов дает возможность в короткие сроки доставлять готовую продукцию по Москве и Московской области до заказчиков.</w:t>
      </w:r>
    </w:p>
    <w:p w:rsidR="00B72209" w:rsidRPr="001F3410" w:rsidRDefault="00B72209" w:rsidP="001F3410">
      <w:pPr>
        <w:spacing w:after="0"/>
        <w:ind w:firstLine="709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>Человеческие ресурсы нашего торгово-производственного предприятия рассчитаны на предоставление послепродажного обслуживания и других дополнительных услуг.</w:t>
      </w:r>
    </w:p>
    <w:p w:rsidR="00B72209" w:rsidRPr="001F3410" w:rsidRDefault="00B72209" w:rsidP="001F3410">
      <w:pPr>
        <w:spacing w:after="0"/>
        <w:ind w:firstLine="709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Длительность нашего пребывания на рынке </w:t>
      </w:r>
      <w:proofErr w:type="spellStart"/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>аквариумистики</w:t>
      </w:r>
      <w:proofErr w:type="spellEnd"/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 дала нам возможность дружелюбного сотрудничества с другими компаниями.</w:t>
      </w:r>
    </w:p>
    <w:p w:rsidR="00B72209" w:rsidRPr="001F3410" w:rsidRDefault="00B72209" w:rsidP="001F3410">
      <w:pPr>
        <w:spacing w:after="0"/>
        <w:ind w:firstLine="709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</w:p>
    <w:p w:rsidR="00B72209" w:rsidRPr="001F3410" w:rsidRDefault="00B72209" w:rsidP="001F3410">
      <w:pPr>
        <w:spacing w:after="0"/>
        <w:ind w:firstLine="709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>Одна из слабых сторон в реализации данной продукции является ее высокая розничная стоимость, что, в свою очередь, дает нам возможность определять ценовую политику в более широком спектре.</w:t>
      </w:r>
    </w:p>
    <w:p w:rsidR="00B72209" w:rsidRPr="001F3410" w:rsidRDefault="00B72209" w:rsidP="001F3410">
      <w:pPr>
        <w:spacing w:after="0"/>
        <w:ind w:firstLine="709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Другие слабые стороны, которые определяет специфика данного направления, - это отсутствие нормативов по стандартизации новых технологий. Российский рынок </w:t>
      </w:r>
      <w:proofErr w:type="spellStart"/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>аквариумистики</w:t>
      </w:r>
      <w:proofErr w:type="spellEnd"/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 наполнен, в основном, зарубежной продукцией: отечественные производители занимают лишь малую долю в нем и, зачастую, представляют частные мелкие производства. По этим причинам</w:t>
      </w:r>
      <w:r w:rsidR="00BF52E3"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 обширная нормативно-законодательная база, непосредственно регламентирующая данный вид деятельности, практически отсутствует или представлена в общем виде. Это дает как многие преимущества в виде новых возможностей модернизации и усовершенствования продукции, так и недостаток в законодательном подтверждении качества технологий.</w:t>
      </w:r>
    </w:p>
    <w:p w:rsidR="00BF52E3" w:rsidRPr="001F3410" w:rsidRDefault="00BF52E3" w:rsidP="001F3410">
      <w:pPr>
        <w:spacing w:after="0"/>
        <w:ind w:firstLine="709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Самым перспективным пунктом среди возможностей производства нашей аквариумной продукции является отсутствие крупных рынков по данной тематике в регионах РФ. Это слабая сторона специфики нашего производства, но хорошая возможность заполнить нишу своим </w:t>
      </w:r>
      <w:proofErr w:type="spellStart"/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>конкурентноспособным</w:t>
      </w:r>
      <w:proofErr w:type="spellEnd"/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 продуктом, оставляя мало возможностей для </w:t>
      </w:r>
      <w:proofErr w:type="spellStart"/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>неконкурентноспособных</w:t>
      </w:r>
      <w:proofErr w:type="spellEnd"/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 производителей и импортеров.</w:t>
      </w:r>
    </w:p>
    <w:p w:rsidR="00BF52E3" w:rsidRPr="001F3410" w:rsidRDefault="00BF52E3" w:rsidP="001F3410">
      <w:pPr>
        <w:spacing w:after="0"/>
        <w:ind w:firstLine="709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1F3410">
        <w:rPr>
          <w:rFonts w:asciiTheme="majorHAnsi" w:eastAsiaTheme="majorEastAsia" w:hAnsiTheme="majorHAnsi" w:cstheme="majorBidi"/>
          <w:bCs/>
          <w:sz w:val="24"/>
          <w:szCs w:val="24"/>
        </w:rPr>
        <w:t>Как и у всех производств товаров особого спроса, у производства нашей продукции есть слабые стороны и угрозы. К одним из самых распространенных причин снижения уровня сбыта готовой продукции относятся экономически обусловленные причины: кризис, сезонные изменения спроса и т. д. В периоды экономического спада падает покупательская способность населения. Ценовая категория нашей продукции имеет больший риск снижения</w:t>
      </w:r>
      <w:r w:rsidR="00E32738"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 покупательской способности, т.</w:t>
      </w:r>
      <w:r w:rsidR="00B324CD" w:rsidRPr="001F3410">
        <w:rPr>
          <w:rFonts w:asciiTheme="majorHAnsi" w:eastAsiaTheme="majorEastAsia" w:hAnsiTheme="majorHAnsi" w:cstheme="majorBidi"/>
          <w:bCs/>
          <w:sz w:val="24"/>
          <w:szCs w:val="24"/>
        </w:rPr>
        <w:t>к</w:t>
      </w:r>
      <w:r w:rsidR="00E32738" w:rsidRPr="001F3410">
        <w:rPr>
          <w:rFonts w:asciiTheme="majorHAnsi" w:eastAsiaTheme="majorEastAsia" w:hAnsiTheme="majorHAnsi" w:cstheme="majorBidi"/>
          <w:bCs/>
          <w:sz w:val="24"/>
          <w:szCs w:val="24"/>
        </w:rPr>
        <w:t>.</w:t>
      </w:r>
      <w:r w:rsidR="00B324CD" w:rsidRPr="001F3410">
        <w:rPr>
          <w:rFonts w:asciiTheme="majorHAnsi" w:eastAsiaTheme="majorEastAsia" w:hAnsiTheme="majorHAnsi" w:cstheme="majorBidi"/>
          <w:bCs/>
          <w:sz w:val="24"/>
          <w:szCs w:val="24"/>
        </w:rPr>
        <w:t xml:space="preserve"> относится к группе товаров особого спроса.</w:t>
      </w:r>
    </w:p>
    <w:p w:rsidR="00E32738" w:rsidRPr="00E32738" w:rsidRDefault="00E32738" w:rsidP="00E32738">
      <w:pPr>
        <w:pStyle w:val="1"/>
        <w:jc w:val="center"/>
        <w:rPr>
          <w:color w:val="auto"/>
        </w:rPr>
      </w:pPr>
      <w:bookmarkStart w:id="7" w:name="_Приложение_№1."/>
      <w:bookmarkStart w:id="8" w:name="_GoBack"/>
      <w:bookmarkEnd w:id="7"/>
      <w:bookmarkEnd w:id="8"/>
      <w:r w:rsidRPr="00E32738">
        <w:rPr>
          <w:color w:val="auto"/>
        </w:rPr>
        <w:lastRenderedPageBreak/>
        <w:t>Приложения</w:t>
      </w:r>
    </w:p>
    <w:p w:rsidR="00C94008" w:rsidRDefault="005868FB" w:rsidP="005868FB">
      <w:pPr>
        <w:pStyle w:val="2"/>
      </w:pPr>
      <w:r>
        <w:t>Приложение №1. Пл</w:t>
      </w:r>
      <w:r w:rsidR="00C94008">
        <w:t>анировка временного производственного помещения.</w:t>
      </w:r>
    </w:p>
    <w:p w:rsidR="005868FB" w:rsidRDefault="00C94008" w:rsidP="005868FB">
      <w:pPr>
        <w:pStyle w:val="2"/>
      </w:pPr>
      <w:r>
        <w:rPr>
          <w:noProof/>
        </w:rPr>
        <w:drawing>
          <wp:inline distT="0" distB="0" distL="0" distR="0">
            <wp:extent cx="6381750" cy="55530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5530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EF6D78" w:rsidRDefault="00CC4ADB" w:rsidP="00EF6D78">
      <w:bookmarkStart w:id="9" w:name="_top"/>
      <w:bookmarkEnd w:id="9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2" type="#_x0000_t202" style="position:absolute;margin-left:92.95pt;margin-top:198.4pt;width:18pt;height:1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" fillcolor="window" stroked="f" strokeweight=".5pt">
            <v:textbox>
              <w:txbxContent>
                <w:p w:rsidR="00DF7104" w:rsidRPr="003007C1" w:rsidRDefault="00DF7104" w:rsidP="003007C1">
                  <w:pPr>
                    <w:rPr>
                      <w:b/>
                    </w:rPr>
                  </w:pPr>
                  <w:r w:rsidRPr="003007C1">
                    <w:rPr>
                      <w:b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27" type="#_x0000_t202" style="position:absolute;margin-left:127.7pt;margin-top:198.4pt;width:18pt;height:1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" fillcolor="white [3201]" stroked="f" strokeweight=".5pt">
            <v:textbox>
              <w:txbxContent>
                <w:p w:rsidR="00DF7104" w:rsidRPr="003007C1" w:rsidRDefault="00DF71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28" type="#_x0000_t202" style="position:absolute;margin-left:341pt;margin-top:287.7pt;width:138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" fillcolor="white [3201]" stroked="f" strokeweight=".5pt">
            <v:textbox>
              <w:txbxContent>
                <w:p w:rsidR="00DF7104" w:rsidRDefault="00DF7104">
                  <w:r>
                    <w:t>Планировка второго этажа здания</w:t>
                  </w:r>
                </w:p>
              </w:txbxContent>
            </v:textbox>
          </v:shape>
        </w:pict>
      </w:r>
      <w:r w:rsidR="00C8173D">
        <w:rPr>
          <w:noProof/>
        </w:rPr>
        <w:drawing>
          <wp:inline distT="0" distB="0" distL="0" distR="0">
            <wp:extent cx="6383655" cy="5554345"/>
            <wp:effectExtent l="19050" t="19050" r="17145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55543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9F1121" w:rsidRDefault="009F1121" w:rsidP="009F1121">
      <w:pPr>
        <w:pStyle w:val="2"/>
      </w:pPr>
      <w:bookmarkStart w:id="10" w:name="_Приложение_№2._Планировка"/>
      <w:bookmarkEnd w:id="10"/>
      <w:r>
        <w:lastRenderedPageBreak/>
        <w:t>Приложение №2. Планировка строений завода.</w:t>
      </w:r>
    </w:p>
    <w:p w:rsidR="0093421D" w:rsidRDefault="00CC4ADB" w:rsidP="0093421D">
      <w:r>
        <w:rPr>
          <w:noProof/>
        </w:rPr>
        <w:pict>
          <v:shape id="Поле 10" o:spid="_x0000_s1029" type="#_x0000_t202" style="position:absolute;margin-left:-10.9pt;margin-top:341.6pt;width:65.4pt;height:23.9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" fillcolor="white [3201]" strokeweight="1pt">
            <v:textbox>
              <w:txbxContent>
                <w:p w:rsidR="00DF7104" w:rsidRPr="00225041" w:rsidRDefault="00DF7104">
                  <w:pPr>
                    <w:rPr>
                      <w:sz w:val="20"/>
                      <w:szCs w:val="20"/>
                    </w:rPr>
                  </w:pPr>
                  <w:r w:rsidRPr="00225041">
                    <w:rPr>
                      <w:sz w:val="20"/>
                      <w:szCs w:val="20"/>
                    </w:rPr>
                    <w:t>Дизельная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30" type="#_x0000_t202" style="position:absolute;margin-left:278.35pt;margin-top:222.15pt;width:84.6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" fillcolor="white [3201]" stroked="f" strokeweight=".5pt">
            <v:textbox>
              <w:txbxContent>
                <w:p w:rsidR="00DF7104" w:rsidRDefault="00DF7104">
                  <w:r>
                    <w:t>(Первый этаж)</w:t>
                  </w:r>
                </w:p>
              </w:txbxContent>
            </v:textbox>
          </v:shape>
        </w:pict>
      </w:r>
      <w:r w:rsidR="0093421D">
        <w:rPr>
          <w:noProof/>
        </w:rPr>
        <w:drawing>
          <wp:inline distT="0" distB="0" distL="0" distR="0">
            <wp:extent cx="6375400" cy="5164455"/>
            <wp:effectExtent l="19050" t="19050" r="25400" b="171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164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225041" w:rsidRDefault="00CC4ADB" w:rsidP="00225041">
      <w:pPr>
        <w:spacing w:line="240" w:lineRule="auto"/>
      </w:pPr>
      <w:r>
        <w:rPr>
          <w:noProof/>
        </w:rPr>
        <w:lastRenderedPageBreak/>
        <w:pict>
          <v:shape id="Поле 12" o:spid="_x0000_s1031" type="#_x0000_t202" style="position:absolute;margin-left:148.2pt;margin-top:305.05pt;width:196.65pt;height:2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" fillcolor="white [3201]" stroked="f" strokeweight=".5pt">
            <v:textbox>
              <w:txbxContent>
                <w:p w:rsidR="00DF7104" w:rsidRDefault="00DF7104">
                  <w:r>
                    <w:t>Второй этаж заводского комплекса</w:t>
                  </w:r>
                </w:p>
              </w:txbxContent>
            </v:textbox>
          </v:shape>
        </w:pict>
      </w:r>
      <w:r w:rsidR="00225041">
        <w:rPr>
          <w:noProof/>
        </w:rPr>
        <w:drawing>
          <wp:inline distT="0" distB="0" distL="0" distR="0">
            <wp:extent cx="6392545" cy="414020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08" w:rsidRDefault="00C94008" w:rsidP="00C94008">
      <w:pPr>
        <w:pStyle w:val="2"/>
      </w:pPr>
      <w:bookmarkStart w:id="11" w:name="_Приложение_№3_(Основное"/>
      <w:bookmarkEnd w:id="11"/>
      <w:r>
        <w:t>Приложение</w:t>
      </w:r>
      <w:r w:rsidRPr="00C605FC">
        <w:t xml:space="preserve"> №3 (Основное оборудование)</w:t>
      </w:r>
    </w:p>
    <w:tbl>
      <w:tblPr>
        <w:tblW w:w="10229" w:type="dxa"/>
        <w:tblInd w:w="85" w:type="dxa"/>
        <w:tblLook w:val="04A0"/>
      </w:tblPr>
      <w:tblGrid>
        <w:gridCol w:w="447"/>
        <w:gridCol w:w="5214"/>
        <w:gridCol w:w="1450"/>
        <w:gridCol w:w="1276"/>
        <w:gridCol w:w="1842"/>
      </w:tblGrid>
      <w:tr w:rsidR="00AD0339" w:rsidRPr="00AD0339" w:rsidTr="00AD0339">
        <w:trPr>
          <w:trHeight w:val="312"/>
        </w:trPr>
        <w:tc>
          <w:tcPr>
            <w:tcW w:w="10229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Смета основного оборудования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оборудования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Кол-в</w:t>
            </w:r>
            <w:proofErr w:type="gram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о(</w:t>
            </w:r>
            <w:proofErr w:type="spellStart"/>
            <w:proofErr w:type="gram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шт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Цена (</w:t>
            </w: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руб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Сумма (</w:t>
            </w: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руб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0B6954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Форматно-раскройный</w:t>
            </w:r>
            <w:r w:rsidR="00AD0339"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станок OMNIA 3200-R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224000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224000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Присадочный станок "Каспайд-21" 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130200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260400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0B6954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Станок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кромка</w:t>
            </w:r>
            <w:r w:rsidR="00AD0339"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-облицовочный</w:t>
            </w:r>
            <w:proofErr w:type="gramEnd"/>
            <w:r w:rsidR="00AD0339"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MARGO - T,W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8300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257300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Станок для полировки кромки стекла MTL - 6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415000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415000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Стол для резки стекла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44500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44500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Станок для резки АБС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68400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68400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Пилы торцовочные: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77000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 xml:space="preserve"> по </w:t>
            </w:r>
            <w:proofErr w:type="spellStart"/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аллюминию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9800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9800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по пластику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6100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6100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 xml:space="preserve">по </w:t>
            </w:r>
            <w:proofErr w:type="spellStart"/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мдф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48400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48400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по металлу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12700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12700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Пылесосы промышленные: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90800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для форматки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17500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17500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для ручного инструмента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23350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23350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1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для пил торцовочных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49950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</w:rPr>
              <w:t>49950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Компрессор ABAC B 5900-B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43713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43713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Заточной</w:t>
            </w:r>
            <w:proofErr w:type="gram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станок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36000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36000</w:t>
            </w:r>
          </w:p>
        </w:tc>
      </w:tr>
      <w:tr w:rsidR="00AD0339" w:rsidRPr="00AD0339" w:rsidTr="00AD0339">
        <w:trPr>
          <w:trHeight w:val="300"/>
        </w:trPr>
        <w:tc>
          <w:tcPr>
            <w:tcW w:w="447" w:type="dxa"/>
            <w:tcBorders>
              <w:top w:val="nil"/>
              <w:left w:val="double" w:sz="6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D0339">
              <w:rPr>
                <w:rFonts w:ascii="Calibri" w:eastAsia="Times New Roman" w:hAnsi="Calibri" w:cs="Calibri"/>
                <w:b/>
                <w:bCs/>
              </w:rPr>
              <w:t>Комплект сварочного оборудования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D0339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D0339">
              <w:rPr>
                <w:rFonts w:ascii="Calibri" w:eastAsia="Times New Roman" w:hAnsi="Calibri" w:cs="Calibri"/>
                <w:b/>
                <w:bCs/>
              </w:rPr>
              <w:t>36000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D0339">
              <w:rPr>
                <w:rFonts w:ascii="Calibri" w:eastAsia="Times New Roman" w:hAnsi="Calibri" w:cs="Calibri"/>
                <w:b/>
                <w:bCs/>
              </w:rPr>
              <w:t>36000</w:t>
            </w:r>
          </w:p>
        </w:tc>
      </w:tr>
      <w:tr w:rsidR="00AD0339" w:rsidRPr="00AD0339" w:rsidTr="00AD0339">
        <w:trPr>
          <w:trHeight w:val="300"/>
        </w:trPr>
        <w:tc>
          <w:tcPr>
            <w:tcW w:w="8387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1553113</w:t>
            </w:r>
          </w:p>
        </w:tc>
      </w:tr>
    </w:tbl>
    <w:p w:rsidR="00AD0339" w:rsidRPr="00AD0339" w:rsidRDefault="00AD0339" w:rsidP="00AD0339"/>
    <w:p w:rsidR="00C94008" w:rsidRDefault="00C94008" w:rsidP="00C94008">
      <w:pPr>
        <w:pStyle w:val="2"/>
      </w:pPr>
      <w:bookmarkStart w:id="12" w:name="_Приложение_№4_(Дополнительное"/>
      <w:bookmarkEnd w:id="12"/>
      <w:r w:rsidRPr="00C605FC">
        <w:lastRenderedPageBreak/>
        <w:t>Прило</w:t>
      </w:r>
      <w:r>
        <w:t>жение</w:t>
      </w:r>
      <w:r w:rsidRPr="00C605FC">
        <w:t xml:space="preserve"> №4 (Дополнительное оборудование)</w:t>
      </w:r>
    </w:p>
    <w:tbl>
      <w:tblPr>
        <w:tblW w:w="9380" w:type="dxa"/>
        <w:tblInd w:w="85" w:type="dxa"/>
        <w:tblLook w:val="04A0"/>
      </w:tblPr>
      <w:tblGrid>
        <w:gridCol w:w="468"/>
        <w:gridCol w:w="4544"/>
        <w:gridCol w:w="1452"/>
        <w:gridCol w:w="1409"/>
        <w:gridCol w:w="1624"/>
      </w:tblGrid>
      <w:tr w:rsidR="00AD0339" w:rsidRPr="00AD0339" w:rsidTr="00AD0339">
        <w:trPr>
          <w:trHeight w:val="279"/>
        </w:trPr>
        <w:tc>
          <w:tcPr>
            <w:tcW w:w="9380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Смета вспомогательного оборудования</w:t>
            </w:r>
          </w:p>
        </w:tc>
      </w:tr>
      <w:tr w:rsidR="00AD0339" w:rsidRPr="00AD0339" w:rsidTr="00AD0339">
        <w:trPr>
          <w:trHeight w:val="27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Кол-в</w:t>
            </w:r>
            <w:proofErr w:type="gram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Цена (</w:t>
            </w: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Верстаки для склейки аквариумов: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543000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75/240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32000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128000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120/240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38000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152000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75/300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39000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78000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100/300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43000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86000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150/300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49000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49000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75/150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25000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50000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Струбцины: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156276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№3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325,47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65094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№4 (широкая)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226,6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67980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№2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116,01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23202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Зажимы, уп</w:t>
            </w:r>
            <w:r w:rsidR="000B69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</w:t>
            </w: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Фиксаторы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61600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Фиксирующие уголки: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100260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90"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250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52500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125"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32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6720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120"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16800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75"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64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19200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150"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24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5040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Стяжки, фиксаторы: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107500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60 см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1800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27000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80 см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2200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33000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110 см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4750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47500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Лобзик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8200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Дрель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20800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Фрезер ручной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27600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Машина шлифов</w:t>
            </w:r>
            <w:proofErr w:type="gram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учная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9300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Шуруповерт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48600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Стеклорез: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nil"/>
              <w:left w:val="dashed" w:sz="4" w:space="0" w:color="auto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38100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до 12мм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250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2500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до 19мм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1800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5400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радиусный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10800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10800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упорная каретка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9700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19400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Уголки для резки стекла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Линейки для резки стекла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1950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5850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Пневмопистолет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17400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Шланги на </w:t>
            </w: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пневмопистолет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2450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7350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Ручной пистолет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6190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Алмазные каретки: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Д - 20мм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310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3100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Д - 35мм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380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3800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Д - 45мм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650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19500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Д - 55мм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3500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Д - 60мм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3500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Ломатели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стекла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35300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70600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Присоски для стекла: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51600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тройные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2800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16800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на 4 присоски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3400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20400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одинарные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2400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14400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Верстак электрика (300/70/75)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36700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36700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Сборочный верстак мебельщика (300/120/75)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39400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39400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Тележки для перевозки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7800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23400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Фен промышленный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6450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12900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Ножи выдвижные: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1960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Лезвия сменные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54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Сверла: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1540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4мм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45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450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5мм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500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8мм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70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350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10мм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80</w:t>
            </w:r>
          </w:p>
        </w:tc>
        <w:tc>
          <w:tcPr>
            <w:tcW w:w="1624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i/>
                <w:iCs/>
                <w:color w:val="404040"/>
                <w:sz w:val="18"/>
                <w:szCs w:val="18"/>
              </w:rPr>
              <w:t>240</w:t>
            </w:r>
          </w:p>
        </w:tc>
      </w:tr>
      <w:tr w:rsidR="00AD0339" w:rsidRPr="00AD0339" w:rsidTr="00AD0339">
        <w:trPr>
          <w:trHeight w:val="219"/>
        </w:trPr>
        <w:tc>
          <w:tcPr>
            <w:tcW w:w="351" w:type="dxa"/>
            <w:tcBorders>
              <w:top w:val="double" w:sz="6" w:space="0" w:color="auto"/>
              <w:left w:val="double" w:sz="6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Зенковка 12мм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3100</w:t>
            </w:r>
          </w:p>
        </w:tc>
      </w:tr>
      <w:tr w:rsidR="00AD0339" w:rsidRPr="00AD0339" w:rsidTr="00AD0339">
        <w:trPr>
          <w:trHeight w:val="384"/>
        </w:trPr>
        <w:tc>
          <w:tcPr>
            <w:tcW w:w="7756" w:type="dxa"/>
            <w:gridSpan w:val="4"/>
            <w:tcBorders>
              <w:top w:val="double" w:sz="6" w:space="0" w:color="404040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24" w:type="dxa"/>
            <w:tcBorders>
              <w:top w:val="double" w:sz="6" w:space="0" w:color="40404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1652526</w:t>
            </w:r>
          </w:p>
        </w:tc>
      </w:tr>
    </w:tbl>
    <w:p w:rsidR="00AD0339" w:rsidRPr="00AD0339" w:rsidRDefault="00AD0339" w:rsidP="00AD0339"/>
    <w:p w:rsidR="00C94008" w:rsidRDefault="00C94008" w:rsidP="00C94008">
      <w:pPr>
        <w:pStyle w:val="2"/>
      </w:pPr>
      <w:bookmarkStart w:id="13" w:name="_Приложение_№5_(Закупка"/>
      <w:bookmarkEnd w:id="13"/>
      <w:r>
        <w:t>Приложение №5 (Закупка материалов на 1000 изделий)</w:t>
      </w:r>
    </w:p>
    <w:tbl>
      <w:tblPr>
        <w:tblW w:w="9804" w:type="dxa"/>
        <w:tblInd w:w="85" w:type="dxa"/>
        <w:tblLook w:val="04A0"/>
      </w:tblPr>
      <w:tblGrid>
        <w:gridCol w:w="447"/>
        <w:gridCol w:w="4480"/>
        <w:gridCol w:w="908"/>
        <w:gridCol w:w="1134"/>
        <w:gridCol w:w="1276"/>
        <w:gridCol w:w="1559"/>
      </w:tblGrid>
      <w:tr w:rsidR="00AD0339" w:rsidRPr="00AD0339" w:rsidTr="00AD0339">
        <w:trPr>
          <w:trHeight w:val="312"/>
        </w:trPr>
        <w:tc>
          <w:tcPr>
            <w:tcW w:w="9804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Смета затрат для производства 1000 изделий (первые 5 месяцев производства)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оборудования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Расх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. на 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Цена (</w:t>
            </w: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руб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Сумма (</w:t>
            </w:r>
            <w:proofErr w:type="spellStart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руб</w:t>
            </w:r>
            <w:proofErr w:type="spellEnd"/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Стекло листовое 6мм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105203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Стекло листовое 8мм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219282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Стекло листовое 10мм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927872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Стекло листовое 12мм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547605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Стекло листовое 15мм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1528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92138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ЛДСП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1650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1980000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Кромка торцевая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рулонов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71400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АБС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370373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Комплект для производства светильника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D0339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1112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1112000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Шурупы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Керосин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Полотенца тканевые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рулонов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Перчатки х/б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D0339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5760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Стеклоочиститель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D0339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10800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Лента шлифов.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Фанера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136533</w:t>
            </w:r>
          </w:p>
        </w:tc>
      </w:tr>
      <w:tr w:rsidR="00AD0339" w:rsidRPr="00AD0339" w:rsidTr="00AD0339">
        <w:trPr>
          <w:trHeight w:val="288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Силикон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1617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D0339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210210</w:t>
            </w:r>
          </w:p>
        </w:tc>
      </w:tr>
      <w:tr w:rsidR="00AD0339" w:rsidRPr="00AD0339" w:rsidTr="00AD0339">
        <w:trPr>
          <w:trHeight w:val="300"/>
        </w:trPr>
        <w:tc>
          <w:tcPr>
            <w:tcW w:w="447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Дихлорэтан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D0339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54000</w:t>
            </w:r>
          </w:p>
        </w:tc>
      </w:tr>
      <w:tr w:rsidR="00AD0339" w:rsidRPr="00AD0339" w:rsidTr="00AD0339">
        <w:trPr>
          <w:trHeight w:val="300"/>
        </w:trPr>
        <w:tc>
          <w:tcPr>
            <w:tcW w:w="447" w:type="dxa"/>
            <w:tcBorders>
              <w:top w:val="nil"/>
              <w:left w:val="double" w:sz="6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D0339">
              <w:rPr>
                <w:rFonts w:ascii="Calibri" w:eastAsia="Times New Roman" w:hAnsi="Calibri" w:cs="Calibri"/>
                <w:color w:val="000000"/>
              </w:rPr>
              <w:t>Доп</w:t>
            </w:r>
            <w:proofErr w:type="spellEnd"/>
            <w:proofErr w:type="gram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 расходы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</w:tr>
      <w:tr w:rsidR="00AD0339" w:rsidRPr="00AD0339" w:rsidTr="00AD0339">
        <w:trPr>
          <w:trHeight w:val="312"/>
        </w:trPr>
        <w:tc>
          <w:tcPr>
            <w:tcW w:w="8245" w:type="dxa"/>
            <w:gridSpan w:val="5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5908057</w:t>
            </w:r>
          </w:p>
        </w:tc>
      </w:tr>
    </w:tbl>
    <w:p w:rsidR="00AD0339" w:rsidRPr="00AD0339" w:rsidRDefault="00AD0339" w:rsidP="00AD0339"/>
    <w:p w:rsidR="00C94008" w:rsidRDefault="00AD0339" w:rsidP="00AD0339">
      <w:pPr>
        <w:pStyle w:val="2"/>
      </w:pPr>
      <w:r>
        <w:t xml:space="preserve">Приложение №6. </w:t>
      </w:r>
    </w:p>
    <w:tbl>
      <w:tblPr>
        <w:tblW w:w="9796" w:type="dxa"/>
        <w:tblInd w:w="93" w:type="dxa"/>
        <w:tblLook w:val="04A0"/>
      </w:tblPr>
      <w:tblGrid>
        <w:gridCol w:w="4760"/>
        <w:gridCol w:w="1160"/>
        <w:gridCol w:w="1160"/>
        <w:gridCol w:w="1440"/>
        <w:gridCol w:w="1276"/>
      </w:tblGrid>
      <w:tr w:rsidR="00AD0339" w:rsidRPr="00AD0339" w:rsidTr="00AD0339">
        <w:trPr>
          <w:trHeight w:val="1008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Первые 2 года реализации товара при временном производственном помещении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100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 (ОСТ 900):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302000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302000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690000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992000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107870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-342130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992000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-342130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 (ост 700):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-342130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-342130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-342130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604000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261870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1380000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1641870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757740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307740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1984000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649870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 (ост 500):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307740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307740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307740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906000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1213740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2300000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3513740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2629610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2179610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3206000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1529740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130777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1398963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250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 (ОСТ 250):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1398963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1398963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1398963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755000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2153963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2070000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4223963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3339833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2889833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2825000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1490870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250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2889833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2889833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2889833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755000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3644833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2530000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6174833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5290703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4840703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3285000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1950870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lastRenderedPageBreak/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3682133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3682133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3682133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3682133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604000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4286133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3910000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8196133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7312003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6862003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4514000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2021299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411720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6450283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5291712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5291712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5291712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5291712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1057000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6348712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2760000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9108712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8224582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7774582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3817000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1324299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6616011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6616011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6616011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6616011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7824011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3220000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11044011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10159881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9709881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4428000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1935299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8551310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8551310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8551310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8551310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9759310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3565000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13324310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12440180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11990180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4773000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2280299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332394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11657786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lastRenderedPageBreak/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10499216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10499216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10499216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10499216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906000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11405216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3795000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15200216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14316086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13866086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4701000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2208299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12707515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12707515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12707515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12707515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1359000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14066515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3450000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17516515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16632385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16182385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4809000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2316299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15023814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15023814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15023814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15023814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16231814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3910000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20141814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19257684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18807684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5118000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2625299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428994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18378690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17220120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17220120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17220120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17220120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755000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17975120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4370000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22345120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21460990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21010990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5125000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2632299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17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19852419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19852419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19852419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19852419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906000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20758419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4830000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25588419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24704289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24254289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5736000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3243299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23095718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23095718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23095718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23095718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604000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23699718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2300000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25999718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25115588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24665588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2904000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605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411299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377214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24288374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23129804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23129804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23129804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23129804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24337804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3910000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28247804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27363674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26913674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5118000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2625299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25755103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25755103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25755103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25755103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1057000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26812103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5060000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31872103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30987973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30537973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6117000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3624299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29379402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29379402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29379402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29379402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815400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30194802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4370000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34564802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33680672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33230672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5185400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2692699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536538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32694134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31535564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31535564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31535564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31535564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1147600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32683164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3795000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36478164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35594034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35144034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4942600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2449899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33985463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33985463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33985463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33985463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996600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34982063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5635000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40617063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39732933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39282933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6631600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4138899</w:t>
            </w:r>
          </w:p>
        </w:tc>
      </w:tr>
      <w:tr w:rsidR="00AD0339" w:rsidRPr="00AD0339" w:rsidTr="00AD0339">
        <w:trPr>
          <w:trHeight w:val="288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0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месяц</w:t>
            </w:r>
          </w:p>
        </w:tc>
      </w:tr>
      <w:tr w:rsidR="00AD0339" w:rsidRPr="00AD0339" w:rsidTr="00AD0339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1158571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38124362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 xml:space="preserve">Изготовление 200 </w:t>
            </w:r>
            <w:proofErr w:type="spellStart"/>
            <w:r w:rsidRPr="00AD0339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AD0339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38124362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38124362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AD0339">
              <w:rPr>
                <w:rFonts w:ascii="Calibri" w:eastAsia="Times New Roman" w:hAnsi="Calibri" w:cs="Calibri"/>
                <w:color w:val="595959"/>
              </w:rPr>
              <w:t>38124362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1026800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39151162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6095000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45246162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884130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44362032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lastRenderedPageBreak/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0339">
              <w:rPr>
                <w:rFonts w:ascii="Calibri" w:eastAsia="Times New Roman" w:hAnsi="Calibri" w:cs="Calibri"/>
              </w:rPr>
              <w:t>43912032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1334130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7121800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0339">
              <w:rPr>
                <w:rFonts w:ascii="Calibri" w:eastAsia="Times New Roman" w:hAnsi="Calibri" w:cs="Calibri"/>
                <w:b/>
                <w:bCs/>
                <w:color w:val="000000"/>
              </w:rPr>
              <w:t>4629099</w:t>
            </w:r>
          </w:p>
        </w:tc>
      </w:tr>
      <w:tr w:rsidR="00AD0339" w:rsidRPr="00AD0339" w:rsidTr="00AD0339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673074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D0339" w:rsidRPr="00AD0339" w:rsidRDefault="00AD0339" w:rsidP="00AD0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0339">
              <w:rPr>
                <w:rFonts w:ascii="Calibri" w:eastAsia="Times New Roman" w:hAnsi="Calibri" w:cs="Calibri"/>
                <w:color w:val="000000"/>
              </w:rPr>
              <w:t>43238958</w:t>
            </w:r>
          </w:p>
        </w:tc>
      </w:tr>
    </w:tbl>
    <w:p w:rsidR="00AD0339" w:rsidRDefault="00AD0339" w:rsidP="00AD0339"/>
    <w:p w:rsidR="000200CD" w:rsidRDefault="000200CD" w:rsidP="000200CD">
      <w:pPr>
        <w:pStyle w:val="2"/>
      </w:pPr>
      <w:bookmarkStart w:id="14" w:name="_Приложение_№7."/>
      <w:bookmarkEnd w:id="14"/>
      <w:r>
        <w:t xml:space="preserve">Приложение №7. </w:t>
      </w:r>
    </w:p>
    <w:tbl>
      <w:tblPr>
        <w:tblW w:w="9938" w:type="dxa"/>
        <w:tblInd w:w="93" w:type="dxa"/>
        <w:tblLook w:val="04A0"/>
      </w:tblPr>
      <w:tblGrid>
        <w:gridCol w:w="4760"/>
        <w:gridCol w:w="1160"/>
        <w:gridCol w:w="1160"/>
        <w:gridCol w:w="1299"/>
        <w:gridCol w:w="1559"/>
      </w:tblGrid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Деятельность организации 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момента запуска основного производственного комплекса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-2317141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400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-2317141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-2317141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-2317141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906000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-1411141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6210000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4798859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3514729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3064729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7116000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3064729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183884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2880845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563703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400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563703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563703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563703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1057000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1620703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7360000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8980703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7696573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7246573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8417000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4365729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4929432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400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4929432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4929432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4929432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6137432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7130000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13267432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11983302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11533302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8338000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4286729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9216160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Изготовление 400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9216160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9216160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9216160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10424160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8050000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18474160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17190030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16740030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9258000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5206729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831551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15908479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13591338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600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13591338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13591338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13591338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906000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14497338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9660000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24157338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22873208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22423208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10566000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355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6514729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20106066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600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20106066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20106066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1080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20106066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1359000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21465066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11730000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33195066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31910936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31460936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13089000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9037729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29143795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400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29143795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29143795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920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29143795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30351795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9430000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39781795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38497665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38047665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10638000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6586729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1328351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36719314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lastRenderedPageBreak/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34402172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600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34402172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34402172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1060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34402172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1057000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35459172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9660000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45119172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43835042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43385042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10717000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495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6665729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41067901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600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1095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41067901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41067901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1190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41067901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1359000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42426901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10580000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53006901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51722771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51272771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11939000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590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7887729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48955629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400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48955629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48955629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1080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48955629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50163629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11040000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61203629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59919499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59469499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12248000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470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8196729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1365011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58104488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55787347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600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55787347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55787347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1150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55787347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1147600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56934947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11316000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68250947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66966817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66516817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12463600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8412329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64199675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600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64199675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64199675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1208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64199675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1087200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65286875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11845000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77131875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75847745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75397745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12932200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589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8880929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73080604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400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73080604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73080604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1043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73080604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74288604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11960000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86248604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84964474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84514474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13168000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429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9116729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1584599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82929875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80612733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600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1029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80612733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80612733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1073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80612733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1238200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81850933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11247000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93097933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91813803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91363803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12485200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499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8433929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89046662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600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89046662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89046662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1134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89046662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1359000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90405662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11730000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102135662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100851532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lastRenderedPageBreak/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100401532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13089000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544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9037729</w:t>
            </w:r>
          </w:p>
        </w:tc>
      </w:tr>
      <w:tr w:rsidR="00F563CA" w:rsidRPr="00F563CA" w:rsidTr="00F563CA">
        <w:trPr>
          <w:trHeight w:val="288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 месяц</w:t>
            </w:r>
          </w:p>
        </w:tc>
      </w:tr>
      <w:tr w:rsidR="00F563CA" w:rsidRPr="00F563CA" w:rsidTr="00F563CA">
        <w:trPr>
          <w:trHeight w:val="576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Название операции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Доходы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Кол-во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компл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Ден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ср-ва</w:t>
            </w:r>
            <w:proofErr w:type="spellEnd"/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Закупка материала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2317141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98084390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 xml:space="preserve">Изготовление 400 </w:t>
            </w:r>
            <w:proofErr w:type="spellStart"/>
            <w:r w:rsidRPr="00F563CA">
              <w:rPr>
                <w:rFonts w:ascii="Calibri" w:eastAsia="Times New Roman" w:hAnsi="Calibri" w:cs="Calibri"/>
                <w:color w:val="000000"/>
              </w:rPr>
              <w:t>акв</w:t>
            </w:r>
            <w:proofErr w:type="spellEnd"/>
            <w:r w:rsidRPr="00F563CA">
              <w:rPr>
                <w:rFonts w:ascii="Calibri" w:eastAsia="Times New Roman" w:hAnsi="Calibri" w:cs="Calibri"/>
                <w:color w:val="000000"/>
              </w:rPr>
              <w:t>. комплектов: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944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98084390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в магазине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98084390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Готовая продукция на складе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</w:rPr>
            </w:pPr>
            <w:r w:rsidRPr="00F563CA">
              <w:rPr>
                <w:rFonts w:ascii="Calibri" w:eastAsia="Times New Roman" w:hAnsi="Calibri" w:cs="Calibri"/>
                <w:color w:val="595959"/>
              </w:rPr>
              <w:t>98084390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 розничные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1208000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99292390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Продажи оптовые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12190000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111482390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производственные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1284130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110198260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Затраты реализационные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450000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63CA">
              <w:rPr>
                <w:rFonts w:ascii="Calibri" w:eastAsia="Times New Roman" w:hAnsi="Calibri" w:cs="Calibri"/>
              </w:rPr>
              <w:t>109748260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Итого за месяц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1734130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13398000</w:t>
            </w:r>
          </w:p>
        </w:tc>
        <w:tc>
          <w:tcPr>
            <w:tcW w:w="12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63CA">
              <w:rPr>
                <w:rFonts w:ascii="Calibri" w:eastAsia="Times New Roman" w:hAnsi="Calibri" w:cs="Calibri"/>
                <w:b/>
                <w:bCs/>
                <w:color w:val="000000"/>
              </w:rPr>
              <w:t>9346729</w:t>
            </w:r>
          </w:p>
        </w:tc>
      </w:tr>
      <w:tr w:rsidR="00F563CA" w:rsidRPr="00F563CA" w:rsidTr="00F563CA">
        <w:trPr>
          <w:trHeight w:val="288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Уплата налогов за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1609103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563CA" w:rsidRPr="00F563CA" w:rsidRDefault="00F563CA" w:rsidP="00F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63CA">
              <w:rPr>
                <w:rFonts w:ascii="Calibri" w:eastAsia="Times New Roman" w:hAnsi="Calibri" w:cs="Calibri"/>
                <w:color w:val="000000"/>
              </w:rPr>
              <w:t>108139157</w:t>
            </w:r>
          </w:p>
        </w:tc>
      </w:tr>
    </w:tbl>
    <w:p w:rsidR="00F563CA" w:rsidRPr="00F563CA" w:rsidRDefault="00F563CA" w:rsidP="00F563CA"/>
    <w:p w:rsidR="000200CD" w:rsidRPr="000200CD" w:rsidRDefault="000200CD" w:rsidP="000200CD"/>
    <w:sectPr w:rsidR="000200CD" w:rsidRPr="000200CD" w:rsidSect="005443C8">
      <w:headerReference w:type="default" r:id="rId15"/>
      <w:pgSz w:w="11906" w:h="16838"/>
      <w:pgMar w:top="1134" w:right="850" w:bottom="1134" w:left="993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04" w:rsidRDefault="00DF7104" w:rsidP="005443C8">
      <w:pPr>
        <w:spacing w:after="0" w:line="240" w:lineRule="auto"/>
      </w:pPr>
      <w:r>
        <w:separator/>
      </w:r>
    </w:p>
  </w:endnote>
  <w:endnote w:type="continuationSeparator" w:id="0">
    <w:p w:rsidR="00DF7104" w:rsidRDefault="00DF7104" w:rsidP="0054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04" w:rsidRDefault="00DF7104" w:rsidP="005443C8">
      <w:pPr>
        <w:spacing w:after="0" w:line="240" w:lineRule="auto"/>
      </w:pPr>
      <w:r>
        <w:separator/>
      </w:r>
    </w:p>
  </w:footnote>
  <w:footnote w:type="continuationSeparator" w:id="0">
    <w:p w:rsidR="00DF7104" w:rsidRDefault="00DF7104" w:rsidP="0054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50684"/>
      <w:docPartObj>
        <w:docPartGallery w:val="Page Numbers (Top of Page)"/>
        <w:docPartUnique/>
      </w:docPartObj>
    </w:sdtPr>
    <w:sdtContent>
      <w:p w:rsidR="00DF7104" w:rsidRDefault="00DF7104">
        <w:pPr>
          <w:pStyle w:val="aa"/>
          <w:jc w:val="right"/>
        </w:pPr>
        <w:fldSimple w:instr="PAGE   \* MERGEFORMAT">
          <w:r w:rsidR="00DF75A4">
            <w:rPr>
              <w:noProof/>
            </w:rPr>
            <w:t>- 7 -</w:t>
          </w:r>
        </w:fldSimple>
      </w:p>
    </w:sdtContent>
  </w:sdt>
  <w:p w:rsidR="00DF7104" w:rsidRDefault="00DF71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AB"/>
    <w:multiLevelType w:val="hybridMultilevel"/>
    <w:tmpl w:val="D38A0C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D159E"/>
    <w:multiLevelType w:val="hybridMultilevel"/>
    <w:tmpl w:val="B24241F8"/>
    <w:lvl w:ilvl="0" w:tplc="9D6E1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C01B9"/>
    <w:multiLevelType w:val="hybridMultilevel"/>
    <w:tmpl w:val="644C14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2067CB8"/>
    <w:multiLevelType w:val="hybridMultilevel"/>
    <w:tmpl w:val="73CCD70E"/>
    <w:lvl w:ilvl="0" w:tplc="DDB4F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83CA6"/>
    <w:multiLevelType w:val="hybridMultilevel"/>
    <w:tmpl w:val="C8E80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302F"/>
    <w:multiLevelType w:val="hybridMultilevel"/>
    <w:tmpl w:val="D63EBE4A"/>
    <w:lvl w:ilvl="0" w:tplc="7550E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81909"/>
    <w:multiLevelType w:val="hybridMultilevel"/>
    <w:tmpl w:val="8A5C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D2CC7"/>
    <w:multiLevelType w:val="hybridMultilevel"/>
    <w:tmpl w:val="04AC86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9E1005"/>
    <w:multiLevelType w:val="hybridMultilevel"/>
    <w:tmpl w:val="5ECE92A0"/>
    <w:lvl w:ilvl="0" w:tplc="52CCE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544DE1"/>
    <w:multiLevelType w:val="hybridMultilevel"/>
    <w:tmpl w:val="90C6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4BB9"/>
    <w:multiLevelType w:val="hybridMultilevel"/>
    <w:tmpl w:val="4F04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0220"/>
    <w:multiLevelType w:val="hybridMultilevel"/>
    <w:tmpl w:val="4EEC1F3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99D086D"/>
    <w:multiLevelType w:val="hybridMultilevel"/>
    <w:tmpl w:val="E2B0F55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2307854"/>
    <w:multiLevelType w:val="hybridMultilevel"/>
    <w:tmpl w:val="6E5C4E3E"/>
    <w:lvl w:ilvl="0" w:tplc="2B326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D75CB8"/>
    <w:multiLevelType w:val="hybridMultilevel"/>
    <w:tmpl w:val="04AC86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5B25"/>
    <w:rsid w:val="000200CD"/>
    <w:rsid w:val="00022E4D"/>
    <w:rsid w:val="0002395C"/>
    <w:rsid w:val="00086255"/>
    <w:rsid w:val="000A4BD1"/>
    <w:rsid w:val="000B6954"/>
    <w:rsid w:val="000E6AD3"/>
    <w:rsid w:val="00147B2E"/>
    <w:rsid w:val="00160D48"/>
    <w:rsid w:val="00184B3F"/>
    <w:rsid w:val="00187676"/>
    <w:rsid w:val="001920E0"/>
    <w:rsid w:val="001C4BBB"/>
    <w:rsid w:val="001F3410"/>
    <w:rsid w:val="0021086C"/>
    <w:rsid w:val="00222BD5"/>
    <w:rsid w:val="00225041"/>
    <w:rsid w:val="00236722"/>
    <w:rsid w:val="00251FEE"/>
    <w:rsid w:val="00273ECE"/>
    <w:rsid w:val="0027624D"/>
    <w:rsid w:val="002878F5"/>
    <w:rsid w:val="002E77ED"/>
    <w:rsid w:val="003007C1"/>
    <w:rsid w:val="003574DC"/>
    <w:rsid w:val="00412D4C"/>
    <w:rsid w:val="00464652"/>
    <w:rsid w:val="00486B24"/>
    <w:rsid w:val="00492E00"/>
    <w:rsid w:val="004B37F6"/>
    <w:rsid w:val="004D22A7"/>
    <w:rsid w:val="00502013"/>
    <w:rsid w:val="00513110"/>
    <w:rsid w:val="005144AB"/>
    <w:rsid w:val="00525C5D"/>
    <w:rsid w:val="005319CC"/>
    <w:rsid w:val="005443C8"/>
    <w:rsid w:val="005868FB"/>
    <w:rsid w:val="005A5E4B"/>
    <w:rsid w:val="006879FD"/>
    <w:rsid w:val="00712CDF"/>
    <w:rsid w:val="007254C6"/>
    <w:rsid w:val="007A7042"/>
    <w:rsid w:val="007B034F"/>
    <w:rsid w:val="007E3DFE"/>
    <w:rsid w:val="007F45AF"/>
    <w:rsid w:val="00805ED6"/>
    <w:rsid w:val="008066F1"/>
    <w:rsid w:val="00825061"/>
    <w:rsid w:val="008762DA"/>
    <w:rsid w:val="008B2677"/>
    <w:rsid w:val="00903AE4"/>
    <w:rsid w:val="0093421D"/>
    <w:rsid w:val="009D2170"/>
    <w:rsid w:val="009D52E3"/>
    <w:rsid w:val="009F1121"/>
    <w:rsid w:val="009F67EB"/>
    <w:rsid w:val="00A12792"/>
    <w:rsid w:val="00A279E3"/>
    <w:rsid w:val="00A45D1C"/>
    <w:rsid w:val="00A91E18"/>
    <w:rsid w:val="00AC43E5"/>
    <w:rsid w:val="00AD0339"/>
    <w:rsid w:val="00AF5B25"/>
    <w:rsid w:val="00B324CD"/>
    <w:rsid w:val="00B65140"/>
    <w:rsid w:val="00B70734"/>
    <w:rsid w:val="00B72209"/>
    <w:rsid w:val="00BE1F34"/>
    <w:rsid w:val="00BF52E3"/>
    <w:rsid w:val="00C05E65"/>
    <w:rsid w:val="00C419E8"/>
    <w:rsid w:val="00C45918"/>
    <w:rsid w:val="00C605FC"/>
    <w:rsid w:val="00C805DB"/>
    <w:rsid w:val="00C8067F"/>
    <w:rsid w:val="00C8173D"/>
    <w:rsid w:val="00C94008"/>
    <w:rsid w:val="00CC4ADB"/>
    <w:rsid w:val="00CD51E3"/>
    <w:rsid w:val="00CD61C0"/>
    <w:rsid w:val="00D11638"/>
    <w:rsid w:val="00D17286"/>
    <w:rsid w:val="00D2370D"/>
    <w:rsid w:val="00D51F60"/>
    <w:rsid w:val="00D909DB"/>
    <w:rsid w:val="00DA1FA2"/>
    <w:rsid w:val="00DF7104"/>
    <w:rsid w:val="00DF75A4"/>
    <w:rsid w:val="00E201EE"/>
    <w:rsid w:val="00E32738"/>
    <w:rsid w:val="00E9040B"/>
    <w:rsid w:val="00EF6D78"/>
    <w:rsid w:val="00F03E6E"/>
    <w:rsid w:val="00F10FDD"/>
    <w:rsid w:val="00F455B6"/>
    <w:rsid w:val="00F563CA"/>
    <w:rsid w:val="00F62250"/>
    <w:rsid w:val="00FC4923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DB"/>
  </w:style>
  <w:style w:type="paragraph" w:styleId="1">
    <w:name w:val="heading 1"/>
    <w:basedOn w:val="a"/>
    <w:next w:val="a"/>
    <w:link w:val="10"/>
    <w:uiPriority w:val="9"/>
    <w:qFormat/>
    <w:rsid w:val="00147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6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6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23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B2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7B2E"/>
    <w:rPr>
      <w:color w:val="800080" w:themeColor="followed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5868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68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D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3C8"/>
  </w:style>
  <w:style w:type="paragraph" w:styleId="ac">
    <w:name w:val="footer"/>
    <w:basedOn w:val="a"/>
    <w:link w:val="ad"/>
    <w:uiPriority w:val="99"/>
    <w:unhideWhenUsed/>
    <w:rsid w:val="0054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3C8"/>
  </w:style>
  <w:style w:type="table" w:styleId="ae">
    <w:name w:val="Table Grid"/>
    <w:basedOn w:val="a1"/>
    <w:uiPriority w:val="59"/>
    <w:rsid w:val="0082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xl65">
    <w:name w:val="xl65"/>
    <w:basedOn w:val="a"/>
    <w:rsid w:val="00F563CA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563C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563CA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563CA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563C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563C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xl71">
    <w:name w:val="xl71"/>
    <w:basedOn w:val="a"/>
    <w:rsid w:val="00F563CA"/>
    <w:pPr>
      <w:pBdr>
        <w:top w:val="dashed" w:sz="4" w:space="0" w:color="auto"/>
        <w:left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563CA"/>
    <w:pPr>
      <w:pBdr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563CA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563C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563CA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563C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563C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563CA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563CA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563C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563CA"/>
    <w:pPr>
      <w:pBdr>
        <w:top w:val="single" w:sz="4" w:space="0" w:color="auto"/>
        <w:left w:val="single" w:sz="8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563CA"/>
    <w:pPr>
      <w:pBdr>
        <w:top w:val="single" w:sz="4" w:space="0" w:color="auto"/>
        <w:left w:val="single" w:sz="8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563CA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563CA"/>
    <w:pPr>
      <w:pBdr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xl93">
    <w:name w:val="xl93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563CA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563CA"/>
    <w:pPr>
      <w:pBdr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563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563CA"/>
    <w:pPr>
      <w:pBdr>
        <w:top w:val="single" w:sz="8" w:space="0" w:color="auto"/>
        <w:left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F563CA"/>
    <w:pPr>
      <w:pBdr>
        <w:top w:val="single" w:sz="8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F563CA"/>
    <w:pPr>
      <w:pBdr>
        <w:top w:val="single" w:sz="8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563CA"/>
    <w:pPr>
      <w:pBdr>
        <w:left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563CA"/>
    <w:pPr>
      <w:pBdr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563CA"/>
    <w:pPr>
      <w:pBdr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563CA"/>
    <w:pPr>
      <w:pBdr>
        <w:top w:val="dashed" w:sz="4" w:space="0" w:color="auto"/>
        <w:left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563CA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563CA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6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6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23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B2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7B2E"/>
    <w:rPr>
      <w:color w:val="800080" w:themeColor="followed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5868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68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D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43C8"/>
  </w:style>
  <w:style w:type="paragraph" w:styleId="ac">
    <w:name w:val="footer"/>
    <w:basedOn w:val="a"/>
    <w:link w:val="ad"/>
    <w:uiPriority w:val="99"/>
    <w:unhideWhenUsed/>
    <w:rsid w:val="0054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43C8"/>
  </w:style>
  <w:style w:type="table" w:styleId="ae">
    <w:name w:val="Table Grid"/>
    <w:basedOn w:val="a1"/>
    <w:uiPriority w:val="59"/>
    <w:rsid w:val="0082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xl65">
    <w:name w:val="xl65"/>
    <w:basedOn w:val="a"/>
    <w:rsid w:val="00F563CA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563CA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563CA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563CA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563C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563C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xl71">
    <w:name w:val="xl71"/>
    <w:basedOn w:val="a"/>
    <w:rsid w:val="00F563CA"/>
    <w:pPr>
      <w:pBdr>
        <w:top w:val="dashed" w:sz="4" w:space="0" w:color="auto"/>
        <w:left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563CA"/>
    <w:pPr>
      <w:pBdr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563CA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563CA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563CA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563C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563CA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563CA"/>
    <w:pPr>
      <w:pBdr>
        <w:top w:val="single" w:sz="8" w:space="0" w:color="auto"/>
        <w:left w:val="single" w:sz="8" w:space="0" w:color="auto"/>
        <w:bottom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563CA"/>
    <w:pPr>
      <w:pBdr>
        <w:top w:val="single" w:sz="8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563C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563CA"/>
    <w:pPr>
      <w:pBdr>
        <w:top w:val="single" w:sz="4" w:space="0" w:color="auto"/>
        <w:left w:val="single" w:sz="8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563CA"/>
    <w:pPr>
      <w:pBdr>
        <w:top w:val="single" w:sz="4" w:space="0" w:color="auto"/>
        <w:left w:val="single" w:sz="8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563CA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563CA"/>
    <w:pPr>
      <w:pBdr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xl93">
    <w:name w:val="xl93"/>
    <w:basedOn w:val="a"/>
    <w:rsid w:val="00F563CA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563CA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563CA"/>
    <w:pPr>
      <w:pBdr>
        <w:top w:val="single" w:sz="4" w:space="0" w:color="auto"/>
        <w:left w:val="dashed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563CA"/>
    <w:pPr>
      <w:pBdr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563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563CA"/>
    <w:pPr>
      <w:pBdr>
        <w:top w:val="single" w:sz="8" w:space="0" w:color="auto"/>
        <w:left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F563CA"/>
    <w:pPr>
      <w:pBdr>
        <w:top w:val="single" w:sz="8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F563CA"/>
    <w:pPr>
      <w:pBdr>
        <w:top w:val="single" w:sz="8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563CA"/>
    <w:pPr>
      <w:pBdr>
        <w:left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563CA"/>
    <w:pPr>
      <w:pBdr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563CA"/>
    <w:pPr>
      <w:pBdr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563CA"/>
    <w:pPr>
      <w:pBdr>
        <w:top w:val="dashed" w:sz="4" w:space="0" w:color="auto"/>
        <w:left w:val="single" w:sz="8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563CA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563CA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График движения денежных потоков (первые 2 года)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Лист4!$A$1</c:f>
              <c:strCache>
                <c:ptCount val="1"/>
                <c:pt idx="0">
                  <c:v>Месяц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val>
            <c:numRef>
              <c:f>Лист4!$A$2:$A$25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Лист4!$B$1</c:f>
              <c:strCache>
                <c:ptCount val="1"/>
                <c:pt idx="0">
                  <c:v>Диск. ден. потоки</c:v>
                </c:pt>
              </c:strCache>
            </c:strRef>
          </c:tx>
          <c:marker>
            <c:symbol val="none"/>
          </c:marker>
          <c:val>
            <c:numRef>
              <c:f>Лист4!$B$2:$B$25</c:f>
              <c:numCache>
                <c:formatCode>_-* #,##0_р_._-;\-* #,##0_р_._-;_-* "-"??_р_._-;_-@_-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-331890.08859747171</c:v>
                </c:pt>
                <c:pt idx="3">
                  <c:v>620913.60736985167</c:v>
                </c:pt>
                <c:pt idx="4">
                  <c:v>1439540.4548204644</c:v>
                </c:pt>
                <c:pt idx="5">
                  <c:v>1381807.641060737</c:v>
                </c:pt>
                <c:pt idx="6">
                  <c:v>1780892.5096001725</c:v>
                </c:pt>
                <c:pt idx="7">
                  <c:v>1817362.4823918098</c:v>
                </c:pt>
                <c:pt idx="8">
                  <c:v>1172731.6365713179</c:v>
                </c:pt>
                <c:pt idx="9">
                  <c:v>1687960.1814442547</c:v>
                </c:pt>
                <c:pt idx="10">
                  <c:v>1958878.3930485472</c:v>
                </c:pt>
                <c:pt idx="11">
                  <c:v>1868422.6326202308</c:v>
                </c:pt>
                <c:pt idx="12">
                  <c:v>1930249.3888888881</c:v>
                </c:pt>
                <c:pt idx="13">
                  <c:v>2154761.1368306121</c:v>
                </c:pt>
                <c:pt idx="14">
                  <c:v>2127929.0445860238</c:v>
                </c:pt>
                <c:pt idx="15">
                  <c:v>2582322.4227486453</c:v>
                </c:pt>
                <c:pt idx="16">
                  <c:v>322539.52382139856</c:v>
                </c:pt>
                <c:pt idx="17">
                  <c:v>2027707.8633902501</c:v>
                </c:pt>
                <c:pt idx="18">
                  <c:v>2757097.8659760607</c:v>
                </c:pt>
                <c:pt idx="19">
                  <c:v>2017518.5932404478</c:v>
                </c:pt>
                <c:pt idx="20">
                  <c:v>1807921.1453871713</c:v>
                </c:pt>
                <c:pt idx="21">
                  <c:v>3008275.9797899653</c:v>
                </c:pt>
                <c:pt idx="22">
                  <c:v>3313834.9664974567</c:v>
                </c:pt>
                <c:pt idx="23">
                  <c:v>3313834.9664974567</c:v>
                </c:pt>
              </c:numCache>
            </c:numRef>
          </c:val>
        </c:ser>
        <c:dLbls/>
        <c:marker val="1"/>
        <c:axId val="68975232"/>
        <c:axId val="69001600"/>
      </c:lineChart>
      <c:catAx>
        <c:axId val="68975232"/>
        <c:scaling>
          <c:orientation val="minMax"/>
        </c:scaling>
        <c:axPos val="b"/>
        <c:numFmt formatCode="General" sourceLinked="0"/>
        <c:tickLblPos val="nextTo"/>
        <c:spPr>
          <a:ln cap="flat" cmpd="dbl"/>
        </c:spPr>
        <c:crossAx val="69001600"/>
        <c:crosses val="autoZero"/>
        <c:auto val="1"/>
        <c:lblAlgn val="ctr"/>
        <c:lblOffset val="100"/>
      </c:catAx>
      <c:valAx>
        <c:axId val="69001600"/>
        <c:scaling>
          <c:orientation val="minMax"/>
        </c:scaling>
        <c:axPos val="l"/>
        <c:majorGridlines/>
        <c:numFmt formatCode="#,##0_р_." sourceLinked="0"/>
        <c:tickLblPos val="nextTo"/>
        <c:crossAx val="689752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окупаемости первого этапа инвестиционных вложений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Лист4!$C$1</c:f>
              <c:strCache>
                <c:ptCount val="1"/>
                <c:pt idx="0">
                  <c:v>Фин. результат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38100" dist="12700" dir="5400000" rotWithShape="0">
                <a:srgbClr val="000000">
                  <a:alpha val="61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dkEdge">
              <a:bevelT w="38100" h="38100"/>
              <a:bevelB/>
            </a:sp3d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spPr>
              <a:solidFill>
                <a:schemeClr val="accent2"/>
              </a:soli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14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15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1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17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18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19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2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2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dPt>
            <c:idx val="2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38100" dist="12700" dir="5400000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dkEdge">
                <a:bevelT w="38100" h="38100"/>
                <a:bevelB/>
              </a:sp3d>
            </c:spPr>
          </c:dPt>
          <c:val>
            <c:numRef>
              <c:f>Лист4!$C$2:$C$24</c:f>
              <c:numCache>
                <c:formatCode>_-* #,##0_р_._-;\-* #,##0_р_._-;_-* "-"??_р_._-;_-@_-</c:formatCode>
                <c:ptCount val="23"/>
                <c:pt idx="0">
                  <c:v>-15513826</c:v>
                </c:pt>
                <c:pt idx="1">
                  <c:v>-15513826</c:v>
                </c:pt>
                <c:pt idx="2">
                  <c:v>-15845716.088597471</c:v>
                </c:pt>
                <c:pt idx="3">
                  <c:v>-15224802.48122762</c:v>
                </c:pt>
                <c:pt idx="4">
                  <c:v>-13785262.026407154</c:v>
                </c:pt>
                <c:pt idx="5">
                  <c:v>-12403454.385346422</c:v>
                </c:pt>
                <c:pt idx="6">
                  <c:v>-10622561.875746248</c:v>
                </c:pt>
                <c:pt idx="7">
                  <c:v>-8805199.3933544382</c:v>
                </c:pt>
                <c:pt idx="8">
                  <c:v>-7632467.7567831185</c:v>
                </c:pt>
                <c:pt idx="9">
                  <c:v>-5944507.5753388656</c:v>
                </c:pt>
                <c:pt idx="10">
                  <c:v>-3985629.1822903184</c:v>
                </c:pt>
                <c:pt idx="11">
                  <c:v>-2117206.5496700876</c:v>
                </c:pt>
                <c:pt idx="12">
                  <c:v>-186957.16078119958</c:v>
                </c:pt>
                <c:pt idx="13">
                  <c:v>1967803.9760494132</c:v>
                </c:pt>
                <c:pt idx="14">
                  <c:v>4095733.0206354363</c:v>
                </c:pt>
                <c:pt idx="15">
                  <c:v>6678055.4433840811</c:v>
                </c:pt>
                <c:pt idx="16">
                  <c:v>7000594.9672054797</c:v>
                </c:pt>
                <c:pt idx="17">
                  <c:v>9028302.830595728</c:v>
                </c:pt>
                <c:pt idx="18">
                  <c:v>11785400.69657179</c:v>
                </c:pt>
                <c:pt idx="19">
                  <c:v>13802919.289812239</c:v>
                </c:pt>
                <c:pt idx="20">
                  <c:v>15610840.43519941</c:v>
                </c:pt>
                <c:pt idx="21">
                  <c:v>18619116.414989378</c:v>
                </c:pt>
                <c:pt idx="22">
                  <c:v>21932951.381486833</c:v>
                </c:pt>
              </c:numCache>
            </c:numRef>
          </c:val>
          <c:shape val="box"/>
        </c:ser>
        <c:dLbls/>
        <c:gapWidth val="100"/>
        <c:shape val="cylinder"/>
        <c:axId val="71890048"/>
        <c:axId val="71891968"/>
        <c:axId val="0"/>
      </c:bar3DChart>
      <c:catAx>
        <c:axId val="71890048"/>
        <c:scaling>
          <c:orientation val="minMax"/>
        </c:scaling>
        <c:axPos val="b"/>
        <c:title>
          <c:layout/>
        </c:title>
        <c:majorTickMark val="in"/>
        <c:tickLblPos val="high"/>
        <c:crossAx val="71891968"/>
        <c:crosses val="autoZero"/>
        <c:auto val="1"/>
        <c:lblAlgn val="ctr"/>
        <c:lblOffset val="100"/>
        <c:tickLblSkip val="1"/>
      </c:catAx>
      <c:valAx>
        <c:axId val="71891968"/>
        <c:scaling>
          <c:orientation val="minMax"/>
          <c:max val="24000000"/>
          <c:min val="-16000000"/>
        </c:scaling>
        <c:axPos val="l"/>
        <c:majorGridlines/>
        <c:numFmt formatCode="_-* #,##0_р_._-;\-* #,##0_р_._-;_-* &quot;-&quot;??_р_._-;_-@_-" sourceLinked="1"/>
        <c:tickLblPos val="nextTo"/>
        <c:crossAx val="71890048"/>
        <c:crossesAt val="1"/>
        <c:crossBetween val="between"/>
      </c:valAx>
    </c:plotArea>
    <c:plotVisOnly val="1"/>
    <c:dispBlanksAs val="gap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График</a:t>
            </a:r>
            <a:r>
              <a:rPr lang="ru-RU" sz="1600" baseline="0"/>
              <a:t> окупаемости второго этапа инвестиционных вложений</a:t>
            </a:r>
            <a:endParaRPr lang="ru-RU" sz="1600"/>
          </a:p>
        </c:rich>
      </c:tx>
      <c:layout>
        <c:manualLayout>
          <c:xMode val="edge"/>
          <c:yMode val="edge"/>
          <c:x val="0.14425253988312461"/>
          <c:y val="4.0598290598290607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Лист4!$A$29</c:f>
              <c:strCache>
                <c:ptCount val="1"/>
                <c:pt idx="0">
                  <c:v>Месяц</c:v>
                </c:pt>
              </c:strCache>
            </c:strRef>
          </c:tx>
          <c:val>
            <c:numRef>
              <c:f>Лист4!$A$30:$A$55</c:f>
              <c:numCache>
                <c:formatCode>General</c:formatCode>
                <c:ptCount val="26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  <c:pt idx="5">
                  <c:v>35</c:v>
                </c:pt>
                <c:pt idx="6">
                  <c:v>36</c:v>
                </c:pt>
                <c:pt idx="7">
                  <c:v>37</c:v>
                </c:pt>
                <c:pt idx="8">
                  <c:v>38</c:v>
                </c:pt>
                <c:pt idx="9">
                  <c:v>39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  <c:pt idx="14">
                  <c:v>44</c:v>
                </c:pt>
                <c:pt idx="15">
                  <c:v>45</c:v>
                </c:pt>
                <c:pt idx="16">
                  <c:v>46</c:v>
                </c:pt>
                <c:pt idx="17">
                  <c:v>47</c:v>
                </c:pt>
                <c:pt idx="18">
                  <c:v>48</c:v>
                </c:pt>
                <c:pt idx="19">
                  <c:v>49</c:v>
                </c:pt>
                <c:pt idx="20">
                  <c:v>50</c:v>
                </c:pt>
                <c:pt idx="21">
                  <c:v>51</c:v>
                </c:pt>
                <c:pt idx="22">
                  <c:v>52</c:v>
                </c:pt>
                <c:pt idx="23">
                  <c:v>53</c:v>
                </c:pt>
                <c:pt idx="24">
                  <c:v>54</c:v>
                </c:pt>
                <c:pt idx="25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Лист4!$C$29</c:f>
              <c:strCache>
                <c:ptCount val="1"/>
                <c:pt idx="0">
                  <c:v>Фин. результат</c:v>
                </c:pt>
              </c:strCache>
            </c:strRef>
          </c:tx>
          <c:val>
            <c:numRef>
              <c:f>Лист4!$C$30:$C$55</c:f>
              <c:numCache>
                <c:formatCode>_-* #,##0_р_._-;\-* #,##0_р_._-;_-* "-"??_р_._-;_-@_-</c:formatCode>
                <c:ptCount val="26"/>
                <c:pt idx="0">
                  <c:v>-51227407.698778011</c:v>
                </c:pt>
                <c:pt idx="1">
                  <c:v>-48459805.849645361</c:v>
                </c:pt>
                <c:pt idx="2">
                  <c:v>-45783261.589382015</c:v>
                </c:pt>
                <c:pt idx="3">
                  <c:v>-42581308.641839042</c:v>
                </c:pt>
                <c:pt idx="4">
                  <c:v>-38635392.087101154</c:v>
                </c:pt>
                <c:pt idx="5">
                  <c:v>-34689475.532363266</c:v>
                </c:pt>
                <c:pt idx="6">
                  <c:v>-29379237.470037472</c:v>
                </c:pt>
                <c:pt idx="7">
                  <c:v>-26366084.383617714</c:v>
                </c:pt>
                <c:pt idx="8">
                  <c:v>-22652834.738651279</c:v>
                </c:pt>
                <c:pt idx="9">
                  <c:v>-17579206.057112809</c:v>
                </c:pt>
                <c:pt idx="10">
                  <c:v>-14700310.658884715</c:v>
                </c:pt>
                <c:pt idx="11">
                  <c:v>-11152513.0499461</c:v>
                </c:pt>
                <c:pt idx="12">
                  <c:v>-6304951.0958488258</c:v>
                </c:pt>
                <c:pt idx="13">
                  <c:v>-3554331.2381014735</c:v>
                </c:pt>
                <c:pt idx="14">
                  <c:v>-164613.58444118826</c:v>
                </c:pt>
                <c:pt idx="15">
                  <c:v>4466954.5443651685</c:v>
                </c:pt>
                <c:pt idx="16">
                  <c:v>7095014.461544076</c:v>
                </c:pt>
                <c:pt idx="17">
                  <c:v>10484732.461544076</c:v>
                </c:pt>
                <c:pt idx="18">
                  <c:v>15116300.461544076</c:v>
                </c:pt>
                <c:pt idx="19">
                  <c:v>17744360.46154407</c:v>
                </c:pt>
                <c:pt idx="20">
                  <c:v>21134078.46154407</c:v>
                </c:pt>
                <c:pt idx="21">
                  <c:v>25765646.46154407</c:v>
                </c:pt>
                <c:pt idx="22">
                  <c:v>28393706.46154407</c:v>
                </c:pt>
                <c:pt idx="23">
                  <c:v>31783424.46154407</c:v>
                </c:pt>
                <c:pt idx="24">
                  <c:v>36414992.461544082</c:v>
                </c:pt>
                <c:pt idx="25">
                  <c:v>39043052.461544082</c:v>
                </c:pt>
              </c:numCache>
            </c:numRef>
          </c:val>
        </c:ser>
        <c:dLbls/>
        <c:shape val="box"/>
        <c:axId val="71840896"/>
        <c:axId val="71842432"/>
        <c:axId val="0"/>
      </c:bar3DChart>
      <c:catAx>
        <c:axId val="71840896"/>
        <c:scaling>
          <c:orientation val="minMax"/>
        </c:scaling>
        <c:axPos val="b"/>
        <c:tickLblPos val="nextTo"/>
        <c:crossAx val="71842432"/>
        <c:crosses val="autoZero"/>
        <c:auto val="1"/>
        <c:lblAlgn val="ctr"/>
        <c:lblOffset val="100"/>
      </c:catAx>
      <c:valAx>
        <c:axId val="71842432"/>
        <c:scaling>
          <c:orientation val="minMax"/>
        </c:scaling>
        <c:axPos val="l"/>
        <c:majorGridlines/>
        <c:numFmt formatCode="General" sourceLinked="1"/>
        <c:tickLblPos val="nextTo"/>
        <c:crossAx val="7184089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 движения денежных потоков с момента запуска основного производственного комплекса</a:t>
            </a:r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Лист4!$B$29</c:f>
              <c:strCache>
                <c:ptCount val="1"/>
                <c:pt idx="0">
                  <c:v>Диск. ден. потоки</c:v>
                </c:pt>
              </c:strCache>
            </c:strRef>
          </c:tx>
          <c:marker>
            <c:symbol val="none"/>
          </c:marker>
          <c:val>
            <c:numRef>
              <c:f>Лист4!$B$30:$B$55</c:f>
              <c:numCache>
                <c:formatCode>_-* #,##0_р_._-;\-* #,##0_р_._-;_-* "-"??_р_._-;_-@_-</c:formatCode>
                <c:ptCount val="26"/>
                <c:pt idx="0">
                  <c:v>1972592.3012219858</c:v>
                </c:pt>
                <c:pt idx="1">
                  <c:v>2767601.8491326515</c:v>
                </c:pt>
                <c:pt idx="2">
                  <c:v>2676544.2602633373</c:v>
                </c:pt>
                <c:pt idx="3">
                  <c:v>3201952.947542985</c:v>
                </c:pt>
                <c:pt idx="4">
                  <c:v>3945916.5547378822</c:v>
                </c:pt>
                <c:pt idx="5">
                  <c:v>3945916.5547378822</c:v>
                </c:pt>
                <c:pt idx="6">
                  <c:v>5310238.0623257998</c:v>
                </c:pt>
                <c:pt idx="7">
                  <c:v>3811764.1975308633</c:v>
                </c:pt>
                <c:pt idx="8">
                  <c:v>3799316.2697722297</c:v>
                </c:pt>
                <c:pt idx="9">
                  <c:v>4428038.0375785884</c:v>
                </c:pt>
                <c:pt idx="10">
                  <c:v>4532121.062979863</c:v>
                </c:pt>
                <c:pt idx="11">
                  <c:v>4581194.5813950039</c:v>
                </c:pt>
                <c:pt idx="12">
                  <c:v>4763459.2161583053</c:v>
                </c:pt>
                <c:pt idx="13">
                  <c:v>4816201.6477215039</c:v>
                </c:pt>
                <c:pt idx="14">
                  <c:v>4388308.1686170436</c:v>
                </c:pt>
                <c:pt idx="15">
                  <c:v>4631568.1288063535</c:v>
                </c:pt>
                <c:pt idx="16">
                  <c:v>4717696.0461735632</c:v>
                </c:pt>
                <c:pt idx="17">
                  <c:v>4591185</c:v>
                </c:pt>
                <c:pt idx="18">
                  <c:v>4783599</c:v>
                </c:pt>
                <c:pt idx="19">
                  <c:v>4915965</c:v>
                </c:pt>
                <c:pt idx="20">
                  <c:v>4899500</c:v>
                </c:pt>
                <c:pt idx="21">
                  <c:v>4958012</c:v>
                </c:pt>
                <c:pt idx="22">
                  <c:v>4782658</c:v>
                </c:pt>
                <c:pt idx="23">
                  <c:v>4782658</c:v>
                </c:pt>
                <c:pt idx="24">
                  <c:v>4985623</c:v>
                </c:pt>
                <c:pt idx="25">
                  <c:v>4756982</c:v>
                </c:pt>
              </c:numCache>
            </c:numRef>
          </c:val>
        </c:ser>
        <c:dLbls/>
        <c:marker val="1"/>
        <c:axId val="79309056"/>
        <c:axId val="79315328"/>
      </c:lineChart>
      <c:catAx>
        <c:axId val="79309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Месяц</a:t>
                </a:r>
              </a:p>
            </c:rich>
          </c:tx>
          <c:layout/>
        </c:title>
        <c:tickLblPos val="nextTo"/>
        <c:crossAx val="79315328"/>
        <c:crosses val="autoZero"/>
        <c:auto val="1"/>
        <c:lblAlgn val="ctr"/>
        <c:lblOffset val="100"/>
      </c:catAx>
      <c:valAx>
        <c:axId val="793153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Прибыль</a:t>
                </a:r>
              </a:p>
            </c:rich>
          </c:tx>
          <c:layout/>
        </c:title>
        <c:numFmt formatCode="_-* #,##0_р_._-;\-* #,##0_р_._-;_-* &quot;-&quot;??_р_._-;_-@_-" sourceLinked="1"/>
        <c:tickLblPos val="nextTo"/>
        <c:crossAx val="7930905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29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GoodKarma</cp:lastModifiedBy>
  <cp:revision>35</cp:revision>
  <cp:lastPrinted>2012-08-22T14:58:00Z</cp:lastPrinted>
  <dcterms:created xsi:type="dcterms:W3CDTF">2012-08-20T05:52:00Z</dcterms:created>
  <dcterms:modified xsi:type="dcterms:W3CDTF">2012-08-26T12:02:00Z</dcterms:modified>
</cp:coreProperties>
</file>